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108" w:tblpY="18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7650"/>
      </w:tblGrid>
      <w:tr w:rsidR="00DA37D9" w:rsidRPr="00F13E0B" w14:paraId="6070EA66" w14:textId="77777777" w:rsidTr="00B17F23">
        <w:trPr>
          <w:trHeight w:val="360"/>
        </w:trPr>
        <w:tc>
          <w:tcPr>
            <w:tcW w:w="1818" w:type="dxa"/>
            <w:vAlign w:val="center"/>
          </w:tcPr>
          <w:p w14:paraId="570FD251" w14:textId="77777777" w:rsidR="00DA37D9" w:rsidRPr="00F13E0B" w:rsidRDefault="00DA37D9" w:rsidP="00371C0C">
            <w:pPr>
              <w:jc w:val="left"/>
              <w:rPr>
                <w:b/>
              </w:rPr>
            </w:pPr>
            <w:r w:rsidRPr="00F13E0B">
              <w:rPr>
                <w:b/>
              </w:rPr>
              <w:t>Date:</w:t>
            </w:r>
          </w:p>
        </w:tc>
        <w:tc>
          <w:tcPr>
            <w:tcW w:w="7650" w:type="dxa"/>
            <w:vAlign w:val="center"/>
          </w:tcPr>
          <w:p w14:paraId="150448FE" w14:textId="6AE60FEF" w:rsidR="00DA37D9" w:rsidRPr="00930FAA" w:rsidRDefault="00930FAA" w:rsidP="005D26F6">
            <w:pPr>
              <w:rPr>
                <w:lang w:val="ru-RU"/>
              </w:rPr>
            </w:pPr>
            <w:r w:rsidRPr="00930FAA">
              <w:t>2 June</w:t>
            </w:r>
            <w:r w:rsidR="00D57687" w:rsidRPr="00930FAA">
              <w:t xml:space="preserve">, </w:t>
            </w:r>
            <w:r w:rsidR="00766E5B" w:rsidRPr="00930FAA">
              <w:t>20</w:t>
            </w:r>
            <w:r w:rsidR="00A1554E" w:rsidRPr="00930FAA">
              <w:rPr>
                <w:lang w:val="ru-RU"/>
              </w:rPr>
              <w:t>20</w:t>
            </w:r>
          </w:p>
        </w:tc>
      </w:tr>
      <w:tr w:rsidR="00DA37D9" w:rsidRPr="00F13E0B" w14:paraId="2C0FE1CF" w14:textId="77777777" w:rsidTr="00B3754B">
        <w:trPr>
          <w:trHeight w:val="608"/>
        </w:trPr>
        <w:tc>
          <w:tcPr>
            <w:tcW w:w="1818" w:type="dxa"/>
            <w:vAlign w:val="center"/>
          </w:tcPr>
          <w:p w14:paraId="66DD38BF" w14:textId="77777777" w:rsidR="00B3754B" w:rsidRPr="00F13E0B" w:rsidRDefault="00805D4A" w:rsidP="00371C0C">
            <w:pPr>
              <w:jc w:val="left"/>
              <w:rPr>
                <w:b/>
              </w:rPr>
            </w:pPr>
            <w:r w:rsidRPr="00F13E0B">
              <w:rPr>
                <w:b/>
              </w:rPr>
              <w:t>Loan</w:t>
            </w:r>
            <w:r w:rsidR="00DA37D9" w:rsidRPr="00F13E0B">
              <w:rPr>
                <w:b/>
              </w:rPr>
              <w:t xml:space="preserve"> No.</w:t>
            </w:r>
          </w:p>
          <w:p w14:paraId="4FD6F497" w14:textId="77777777" w:rsidR="00DA37D9" w:rsidRPr="00F13E0B" w:rsidRDefault="00B3754B" w:rsidP="00371C0C">
            <w:pPr>
              <w:jc w:val="left"/>
              <w:rPr>
                <w:b/>
              </w:rPr>
            </w:pPr>
            <w:r w:rsidRPr="00F13E0B">
              <w:rPr>
                <w:b/>
              </w:rPr>
              <w:t>and Title</w:t>
            </w:r>
            <w:r w:rsidR="00DA37D9" w:rsidRPr="00F13E0B">
              <w:rPr>
                <w:b/>
              </w:rPr>
              <w:t>:</w:t>
            </w:r>
          </w:p>
        </w:tc>
        <w:tc>
          <w:tcPr>
            <w:tcW w:w="7650" w:type="dxa"/>
            <w:vAlign w:val="center"/>
          </w:tcPr>
          <w:p w14:paraId="047232B4" w14:textId="197557BE" w:rsidR="00DA37D9" w:rsidRPr="00930FAA" w:rsidRDefault="005D26F6" w:rsidP="003A51FF">
            <w:r w:rsidRPr="00930FAA">
              <w:t>P53271-001 C</w:t>
            </w:r>
            <w:r w:rsidR="00242FA0" w:rsidRPr="00930FAA">
              <w:t xml:space="preserve">entral </w:t>
            </w:r>
            <w:r w:rsidRPr="00930FAA">
              <w:t>A</w:t>
            </w:r>
            <w:r w:rsidR="00242FA0" w:rsidRPr="00930FAA">
              <w:t xml:space="preserve">sia </w:t>
            </w:r>
            <w:r w:rsidRPr="00930FAA">
              <w:t>R</w:t>
            </w:r>
            <w:r w:rsidR="00242FA0" w:rsidRPr="00930FAA">
              <w:t xml:space="preserve">egional </w:t>
            </w:r>
            <w:r w:rsidRPr="00930FAA">
              <w:t>E</w:t>
            </w:r>
            <w:r w:rsidR="00242FA0" w:rsidRPr="00930FAA">
              <w:t>conomic Cooperation</w:t>
            </w:r>
            <w:r w:rsidRPr="00930FAA">
              <w:t xml:space="preserve"> Corridor 2 (Bukhara-</w:t>
            </w:r>
            <w:proofErr w:type="spellStart"/>
            <w:r w:rsidRPr="00930FAA">
              <w:t>Miskin</w:t>
            </w:r>
            <w:proofErr w:type="spellEnd"/>
            <w:r w:rsidRPr="00930FAA">
              <w:t>-</w:t>
            </w:r>
            <w:proofErr w:type="spellStart"/>
            <w:r w:rsidRPr="00930FAA">
              <w:t>Urgench</w:t>
            </w:r>
            <w:proofErr w:type="spellEnd"/>
            <w:r w:rsidRPr="00930FAA">
              <w:t>-Khiva) Railway Electrification Project</w:t>
            </w:r>
          </w:p>
        </w:tc>
      </w:tr>
      <w:tr w:rsidR="00DA37D9" w:rsidRPr="00F13E0B" w14:paraId="74D99B9D" w14:textId="77777777" w:rsidTr="0020013A">
        <w:trPr>
          <w:trHeight w:val="616"/>
        </w:trPr>
        <w:tc>
          <w:tcPr>
            <w:tcW w:w="1818" w:type="dxa"/>
            <w:vAlign w:val="center"/>
          </w:tcPr>
          <w:p w14:paraId="78568170" w14:textId="77777777" w:rsidR="00DA37D9" w:rsidRPr="00F13E0B" w:rsidRDefault="00DA37D9" w:rsidP="00371C0C">
            <w:pPr>
              <w:jc w:val="left"/>
              <w:rPr>
                <w:b/>
              </w:rPr>
            </w:pPr>
            <w:r w:rsidRPr="00F13E0B">
              <w:rPr>
                <w:b/>
              </w:rPr>
              <w:t>Contract No.</w:t>
            </w:r>
            <w:r w:rsidR="006A0A15" w:rsidRPr="00F13E0B">
              <w:rPr>
                <w:b/>
              </w:rPr>
              <w:t xml:space="preserve"> and Title</w:t>
            </w:r>
            <w:r w:rsidR="00B17F23" w:rsidRPr="00F13E0B">
              <w:rPr>
                <w:b/>
              </w:rPr>
              <w:t>:</w:t>
            </w:r>
          </w:p>
        </w:tc>
        <w:tc>
          <w:tcPr>
            <w:tcW w:w="7650" w:type="dxa"/>
            <w:vAlign w:val="center"/>
          </w:tcPr>
          <w:p w14:paraId="29B08B38" w14:textId="4EB14636" w:rsidR="00371C0C" w:rsidRPr="00930FAA" w:rsidRDefault="005D26F6" w:rsidP="000941EA">
            <w:pPr>
              <w:rPr>
                <w:color w:val="000000"/>
              </w:rPr>
            </w:pPr>
            <w:r w:rsidRPr="00930FAA">
              <w:rPr>
                <w:color w:val="000000"/>
              </w:rPr>
              <w:t>BX-</w:t>
            </w:r>
            <w:r w:rsidR="00072B11" w:rsidRPr="00930FAA">
              <w:rPr>
                <w:color w:val="000000"/>
              </w:rPr>
              <w:t>0</w:t>
            </w:r>
            <w:r w:rsidR="000941EA" w:rsidRPr="00930FAA">
              <w:rPr>
                <w:color w:val="000000"/>
              </w:rPr>
              <w:t>4</w:t>
            </w:r>
            <w:r w:rsidR="003A468D" w:rsidRPr="00930FAA">
              <w:rPr>
                <w:color w:val="000000"/>
              </w:rPr>
              <w:t>:</w:t>
            </w:r>
            <w:r w:rsidR="00D57687" w:rsidRPr="00930FAA">
              <w:rPr>
                <w:color w:val="000000"/>
              </w:rPr>
              <w:t xml:space="preserve"> </w:t>
            </w:r>
            <w:r w:rsidR="000941EA" w:rsidRPr="00930FAA">
              <w:t xml:space="preserve"> Machinery and Equipment </w:t>
            </w:r>
            <w:r w:rsidR="003B2415" w:rsidRPr="00930FAA">
              <w:t>f</w:t>
            </w:r>
            <w:r w:rsidR="000941EA" w:rsidRPr="00930FAA">
              <w:t xml:space="preserve">or Railway Maintenance and Equipment </w:t>
            </w:r>
            <w:r w:rsidR="003B2415" w:rsidRPr="00930FAA">
              <w:t>f</w:t>
            </w:r>
            <w:r w:rsidR="000941EA" w:rsidRPr="00930FAA">
              <w:t>or Depots</w:t>
            </w:r>
          </w:p>
        </w:tc>
      </w:tr>
      <w:tr w:rsidR="00DA37D9" w:rsidRPr="00F13E0B" w14:paraId="16710A6C" w14:textId="77777777" w:rsidTr="00E83C6B">
        <w:trPr>
          <w:trHeight w:val="58"/>
        </w:trPr>
        <w:tc>
          <w:tcPr>
            <w:tcW w:w="1818" w:type="dxa"/>
            <w:vAlign w:val="center"/>
          </w:tcPr>
          <w:p w14:paraId="5B33BFAF" w14:textId="77777777" w:rsidR="00DA37D9" w:rsidRPr="00F13E0B" w:rsidRDefault="007B106F" w:rsidP="00371C0C">
            <w:pPr>
              <w:jc w:val="left"/>
              <w:rPr>
                <w:b/>
              </w:rPr>
            </w:pPr>
            <w:r w:rsidRPr="00F13E0B">
              <w:rPr>
                <w:b/>
              </w:rPr>
              <w:t xml:space="preserve">Deadline for </w:t>
            </w:r>
            <w:r w:rsidR="00DA37D9" w:rsidRPr="00F13E0B">
              <w:rPr>
                <w:b/>
              </w:rPr>
              <w:t>Submission</w:t>
            </w:r>
            <w:r w:rsidRPr="00F13E0B">
              <w:rPr>
                <w:b/>
              </w:rPr>
              <w:t xml:space="preserve"> of </w:t>
            </w:r>
            <w:r w:rsidR="00E83C6B" w:rsidRPr="00F13E0B">
              <w:rPr>
                <w:b/>
              </w:rPr>
              <w:t>Bids</w:t>
            </w:r>
            <w:r w:rsidR="00B17F23" w:rsidRPr="00F13E0B">
              <w:rPr>
                <w:b/>
              </w:rPr>
              <w:t>:</w:t>
            </w:r>
          </w:p>
        </w:tc>
        <w:tc>
          <w:tcPr>
            <w:tcW w:w="7650" w:type="dxa"/>
            <w:vAlign w:val="center"/>
          </w:tcPr>
          <w:p w14:paraId="6B4D7AE8" w14:textId="11027F89" w:rsidR="00DA37D9" w:rsidRPr="00930FAA" w:rsidRDefault="00930FAA" w:rsidP="00930FAA">
            <w:r w:rsidRPr="00930FAA">
              <w:t>14 July,</w:t>
            </w:r>
            <w:r w:rsidR="00D57687" w:rsidRPr="00930FAA">
              <w:t xml:space="preserve"> </w:t>
            </w:r>
            <w:r w:rsidR="00766E5B" w:rsidRPr="00930FAA">
              <w:t>20</w:t>
            </w:r>
            <w:r w:rsidR="005D26F6" w:rsidRPr="00930FAA">
              <w:t>20</w:t>
            </w:r>
            <w:r w:rsidR="00766E5B" w:rsidRPr="00930FAA">
              <w:t>, 1</w:t>
            </w:r>
            <w:r w:rsidR="00D317DE" w:rsidRPr="00930FAA">
              <w:t>4</w:t>
            </w:r>
            <w:r w:rsidR="00766E5B" w:rsidRPr="00930FAA">
              <w:t>:</w:t>
            </w:r>
            <w:r w:rsidR="00D317DE" w:rsidRPr="00930FAA">
              <w:t>3</w:t>
            </w:r>
            <w:r w:rsidR="00766E5B" w:rsidRPr="00930FAA">
              <w:t>0 (local time)</w:t>
            </w:r>
          </w:p>
        </w:tc>
      </w:tr>
    </w:tbl>
    <w:p w14:paraId="09A999B2" w14:textId="04D32135" w:rsidR="00371C0C" w:rsidRPr="00F13E0B" w:rsidRDefault="00E56796" w:rsidP="00984B8F">
      <w:r w:rsidRPr="00F13E0B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87DD26" wp14:editId="5C9CC234">
                <wp:simplePos x="0" y="0"/>
                <wp:positionH relativeFrom="column">
                  <wp:posOffset>7858125</wp:posOffset>
                </wp:positionH>
                <wp:positionV relativeFrom="paragraph">
                  <wp:posOffset>-1516380</wp:posOffset>
                </wp:positionV>
                <wp:extent cx="1162050" cy="447675"/>
                <wp:effectExtent l="0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B1F0B5" w14:textId="77777777" w:rsidR="00F46782" w:rsidRDefault="00F46782">
                            <w:r>
                              <w:t>Attachment</w:t>
                            </w:r>
                          </w:p>
                          <w:p w14:paraId="0C6C5175" w14:textId="77777777" w:rsidR="00F46782" w:rsidRDefault="00F46782">
                            <w:r>
                              <w:t>Page 3 of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187DD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18.75pt;margin-top:-119.4pt;width:91.5pt;height:3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" stroked="f">
                <v:textbox>
                  <w:txbxContent>
                    <w:p w14:paraId="73B1F0B5" w14:textId="77777777" w:rsidR="00F46782" w:rsidRDefault="00F46782">
                      <w:r>
                        <w:t>Attachment</w:t>
                      </w:r>
                    </w:p>
                    <w:p w14:paraId="0C6C5175" w14:textId="77777777" w:rsidR="00F46782" w:rsidRDefault="00F46782">
                      <w:r>
                        <w:t>Page 3 of 4</w:t>
                      </w:r>
                    </w:p>
                  </w:txbxContent>
                </v:textbox>
              </v:shape>
            </w:pict>
          </mc:Fallback>
        </mc:AlternateContent>
      </w:r>
    </w:p>
    <w:p w14:paraId="4A79E794" w14:textId="4A53E3B7" w:rsidR="003A468D" w:rsidRPr="00F13E0B" w:rsidRDefault="003A468D" w:rsidP="00F27137">
      <w:pPr>
        <w:pStyle w:val="af6"/>
        <w:numPr>
          <w:ilvl w:val="0"/>
          <w:numId w:val="1"/>
        </w:numPr>
        <w:ind w:left="0" w:firstLine="0"/>
        <w:rPr>
          <w:szCs w:val="22"/>
        </w:rPr>
      </w:pPr>
      <w:r w:rsidRPr="00F13E0B">
        <w:rPr>
          <w:szCs w:val="22"/>
        </w:rPr>
        <w:t xml:space="preserve">The Republic of Uzbekistan has </w:t>
      </w:r>
      <w:r w:rsidR="001508AB" w:rsidRPr="00F13E0B">
        <w:rPr>
          <w:szCs w:val="22"/>
        </w:rPr>
        <w:t xml:space="preserve">received </w:t>
      </w:r>
      <w:r w:rsidR="00D114CB" w:rsidRPr="00F13E0B">
        <w:rPr>
          <w:szCs w:val="22"/>
        </w:rPr>
        <w:t>financing</w:t>
      </w:r>
      <w:r w:rsidRPr="00F13E0B">
        <w:rPr>
          <w:szCs w:val="22"/>
        </w:rPr>
        <w:t xml:space="preserve"> from</w:t>
      </w:r>
      <w:r w:rsidR="005D26F6" w:rsidRPr="00F13E0B">
        <w:rPr>
          <w:szCs w:val="22"/>
        </w:rPr>
        <w:t xml:space="preserve"> the</w:t>
      </w:r>
      <w:r w:rsidRPr="00F13E0B">
        <w:rPr>
          <w:szCs w:val="22"/>
        </w:rPr>
        <w:t xml:space="preserve"> Asian Development Bank (ADB) </w:t>
      </w:r>
      <w:r w:rsidR="005D26F6" w:rsidRPr="00F13E0B">
        <w:rPr>
          <w:szCs w:val="22"/>
        </w:rPr>
        <w:t>and The Asian Infrastructure Investment Bank (AIIB) </w:t>
      </w:r>
      <w:r w:rsidRPr="00F13E0B">
        <w:rPr>
          <w:szCs w:val="22"/>
        </w:rPr>
        <w:t xml:space="preserve">toward the cost of </w:t>
      </w:r>
      <w:r w:rsidR="00242FA0" w:rsidRPr="00F13E0B">
        <w:rPr>
          <w:b/>
        </w:rPr>
        <w:t xml:space="preserve">Central Asia Regional Economic </w:t>
      </w:r>
      <w:proofErr w:type="gramStart"/>
      <w:r w:rsidR="00242FA0" w:rsidRPr="00F13E0B">
        <w:rPr>
          <w:b/>
        </w:rPr>
        <w:t xml:space="preserve">Cooperation </w:t>
      </w:r>
      <w:r w:rsidRPr="00F13E0B">
        <w:rPr>
          <w:b/>
          <w:szCs w:val="22"/>
        </w:rPr>
        <w:t xml:space="preserve"> Corridor</w:t>
      </w:r>
      <w:proofErr w:type="gramEnd"/>
      <w:r w:rsidRPr="00F13E0B">
        <w:rPr>
          <w:b/>
          <w:szCs w:val="22"/>
        </w:rPr>
        <w:t xml:space="preserve"> 2 (</w:t>
      </w:r>
      <w:r w:rsidR="005D26F6" w:rsidRPr="00F13E0B">
        <w:rPr>
          <w:b/>
          <w:szCs w:val="22"/>
        </w:rPr>
        <w:t>Bukhara-</w:t>
      </w:r>
      <w:proofErr w:type="spellStart"/>
      <w:r w:rsidR="005D26F6" w:rsidRPr="00F13E0B">
        <w:rPr>
          <w:b/>
          <w:szCs w:val="22"/>
        </w:rPr>
        <w:t>Miskin</w:t>
      </w:r>
      <w:proofErr w:type="spellEnd"/>
      <w:r w:rsidR="005D26F6" w:rsidRPr="00F13E0B">
        <w:rPr>
          <w:b/>
          <w:szCs w:val="22"/>
        </w:rPr>
        <w:t>-</w:t>
      </w:r>
      <w:proofErr w:type="spellStart"/>
      <w:r w:rsidR="005D26F6" w:rsidRPr="00F13E0B">
        <w:rPr>
          <w:b/>
          <w:szCs w:val="22"/>
        </w:rPr>
        <w:t>Urgench</w:t>
      </w:r>
      <w:proofErr w:type="spellEnd"/>
      <w:r w:rsidR="005D26F6" w:rsidRPr="00F13E0B">
        <w:rPr>
          <w:b/>
          <w:szCs w:val="22"/>
        </w:rPr>
        <w:t>-Khiva</w:t>
      </w:r>
      <w:r w:rsidRPr="00F13E0B">
        <w:rPr>
          <w:b/>
          <w:szCs w:val="22"/>
        </w:rPr>
        <w:t>) Railway Electrification Project</w:t>
      </w:r>
      <w:r w:rsidR="00DB0E2C" w:rsidRPr="00F13E0B">
        <w:rPr>
          <w:b/>
          <w:szCs w:val="22"/>
        </w:rPr>
        <w:t>.</w:t>
      </w:r>
      <w:r w:rsidRPr="00F13E0B">
        <w:rPr>
          <w:szCs w:val="22"/>
        </w:rPr>
        <w:t xml:space="preserve"> </w:t>
      </w:r>
      <w:r w:rsidR="00DB0E2C" w:rsidRPr="00F13E0B">
        <w:rPr>
          <w:szCs w:val="22"/>
        </w:rPr>
        <w:t>Part of this financing will be used for</w:t>
      </w:r>
      <w:r w:rsidRPr="00F13E0B">
        <w:rPr>
          <w:szCs w:val="22"/>
        </w:rPr>
        <w:t xml:space="preserve"> payments under the contract </w:t>
      </w:r>
      <w:r w:rsidR="00DB0E2C" w:rsidRPr="00F13E0B">
        <w:rPr>
          <w:szCs w:val="22"/>
        </w:rPr>
        <w:t>named above</w:t>
      </w:r>
      <w:r w:rsidRPr="00F13E0B">
        <w:rPr>
          <w:szCs w:val="22"/>
        </w:rPr>
        <w:t xml:space="preserve">. Bidding is open to Bidders from </w:t>
      </w:r>
      <w:r w:rsidR="005D26F6" w:rsidRPr="00F13E0B">
        <w:rPr>
          <w:szCs w:val="22"/>
        </w:rPr>
        <w:t xml:space="preserve">all </w:t>
      </w:r>
      <w:r w:rsidRPr="00F13E0B">
        <w:rPr>
          <w:szCs w:val="22"/>
        </w:rPr>
        <w:t>countries.</w:t>
      </w:r>
    </w:p>
    <w:p w14:paraId="41B5EF28" w14:textId="77777777" w:rsidR="003A468D" w:rsidRPr="00F13E0B" w:rsidRDefault="003A468D" w:rsidP="003A468D">
      <w:pPr>
        <w:pStyle w:val="af6"/>
        <w:ind w:left="0"/>
        <w:rPr>
          <w:szCs w:val="22"/>
        </w:rPr>
      </w:pPr>
    </w:p>
    <w:p w14:paraId="7BA4BBED" w14:textId="7D5AD6A4" w:rsidR="00D57687" w:rsidRPr="00F13E0B" w:rsidRDefault="003A468D" w:rsidP="00F27137">
      <w:pPr>
        <w:pStyle w:val="af6"/>
        <w:numPr>
          <w:ilvl w:val="0"/>
          <w:numId w:val="1"/>
        </w:numPr>
        <w:ind w:left="0" w:firstLine="0"/>
        <w:rPr>
          <w:szCs w:val="22"/>
        </w:rPr>
      </w:pPr>
      <w:r w:rsidRPr="00F13E0B">
        <w:rPr>
          <w:b/>
          <w:szCs w:val="22"/>
        </w:rPr>
        <w:t>The Joint-Stock Company</w:t>
      </w:r>
      <w:r w:rsidR="00B42389" w:rsidRPr="00F13E0B">
        <w:rPr>
          <w:b/>
          <w:szCs w:val="22"/>
        </w:rPr>
        <w:t xml:space="preserve"> "</w:t>
      </w:r>
      <w:proofErr w:type="spellStart"/>
      <w:r w:rsidR="00B42389" w:rsidRPr="00F13E0B">
        <w:rPr>
          <w:b/>
          <w:szCs w:val="22"/>
        </w:rPr>
        <w:t>O'zbekiston</w:t>
      </w:r>
      <w:proofErr w:type="spellEnd"/>
      <w:r w:rsidR="00B42389" w:rsidRPr="00F13E0B">
        <w:rPr>
          <w:b/>
          <w:szCs w:val="22"/>
        </w:rPr>
        <w:t xml:space="preserve"> </w:t>
      </w:r>
      <w:proofErr w:type="spellStart"/>
      <w:r w:rsidR="00B42389" w:rsidRPr="00F13E0B">
        <w:rPr>
          <w:b/>
          <w:szCs w:val="22"/>
        </w:rPr>
        <w:t>Temir</w:t>
      </w:r>
      <w:proofErr w:type="spellEnd"/>
      <w:r w:rsidR="00B42389" w:rsidRPr="00F13E0B">
        <w:rPr>
          <w:b/>
          <w:szCs w:val="22"/>
        </w:rPr>
        <w:t xml:space="preserve"> </w:t>
      </w:r>
      <w:proofErr w:type="spellStart"/>
      <w:r w:rsidR="00B42389" w:rsidRPr="00F13E0B">
        <w:rPr>
          <w:b/>
          <w:szCs w:val="22"/>
        </w:rPr>
        <w:t>Yo'llari</w:t>
      </w:r>
      <w:proofErr w:type="spellEnd"/>
      <w:r w:rsidR="00B42389" w:rsidRPr="00F13E0B">
        <w:rPr>
          <w:b/>
          <w:szCs w:val="22"/>
        </w:rPr>
        <w:t>"</w:t>
      </w:r>
      <w:r w:rsidRPr="00F13E0B">
        <w:rPr>
          <w:szCs w:val="22"/>
        </w:rPr>
        <w:t xml:space="preserve"> (the </w:t>
      </w:r>
      <w:r w:rsidR="00DB0E2C" w:rsidRPr="00F13E0B">
        <w:rPr>
          <w:szCs w:val="22"/>
        </w:rPr>
        <w:t>“</w:t>
      </w:r>
      <w:r w:rsidRPr="00F13E0B">
        <w:rPr>
          <w:szCs w:val="22"/>
        </w:rPr>
        <w:t>Purchaser</w:t>
      </w:r>
      <w:r w:rsidR="00DB0E2C" w:rsidRPr="00F13E0B">
        <w:rPr>
          <w:szCs w:val="22"/>
        </w:rPr>
        <w:t>”</w:t>
      </w:r>
      <w:r w:rsidRPr="00F13E0B">
        <w:rPr>
          <w:szCs w:val="22"/>
        </w:rPr>
        <w:t xml:space="preserve">) now invites sealed bids from eligible bidders </w:t>
      </w:r>
      <w:r w:rsidR="003B2415" w:rsidRPr="003B2415">
        <w:rPr>
          <w:szCs w:val="22"/>
        </w:rPr>
        <w:t>Machinery and Equipment for Railway Maintenance and Equipment for Depots</w:t>
      </w:r>
      <w:r w:rsidR="00D57687" w:rsidRPr="00F13E0B">
        <w:rPr>
          <w:color w:val="000000"/>
          <w:szCs w:val="22"/>
        </w:rPr>
        <w:t xml:space="preserve"> </w:t>
      </w:r>
      <w:r w:rsidR="00D57687" w:rsidRPr="00F13E0B">
        <w:rPr>
          <w:szCs w:val="22"/>
        </w:rPr>
        <w:t xml:space="preserve">(Contract </w:t>
      </w:r>
      <w:r w:rsidR="005D26F6" w:rsidRPr="00F13E0B">
        <w:rPr>
          <w:szCs w:val="22"/>
        </w:rPr>
        <w:t>BX-</w:t>
      </w:r>
      <w:r w:rsidR="00D57687" w:rsidRPr="00F13E0B">
        <w:rPr>
          <w:szCs w:val="22"/>
        </w:rPr>
        <w:t>0</w:t>
      </w:r>
      <w:r w:rsidR="003B2415">
        <w:rPr>
          <w:szCs w:val="22"/>
        </w:rPr>
        <w:t>4</w:t>
      </w:r>
      <w:r w:rsidR="00766E5B" w:rsidRPr="00F13E0B">
        <w:rPr>
          <w:szCs w:val="22"/>
        </w:rPr>
        <w:t xml:space="preserve"> “Goods), </w:t>
      </w:r>
      <w:r w:rsidR="005D26F6" w:rsidRPr="00F13E0B">
        <w:rPr>
          <w:szCs w:val="22"/>
        </w:rPr>
        <w:t xml:space="preserve">comprising </w:t>
      </w:r>
      <w:r w:rsidR="003B2415">
        <w:rPr>
          <w:szCs w:val="22"/>
        </w:rPr>
        <w:t>eight</w:t>
      </w:r>
      <w:r w:rsidR="005D26F6" w:rsidRPr="00F13E0B">
        <w:rPr>
          <w:szCs w:val="22"/>
        </w:rPr>
        <w:t xml:space="preserve"> (</w:t>
      </w:r>
      <w:r w:rsidR="003B2415">
        <w:rPr>
          <w:szCs w:val="22"/>
        </w:rPr>
        <w:t>8</w:t>
      </w:r>
      <w:r w:rsidR="005D26F6" w:rsidRPr="00F13E0B">
        <w:rPr>
          <w:szCs w:val="22"/>
        </w:rPr>
        <w:t>) Divisible Lots (the “Goods”):</w:t>
      </w:r>
    </w:p>
    <w:p w14:paraId="76EEBEED" w14:textId="77777777" w:rsidR="003B2415" w:rsidRPr="003B2415" w:rsidRDefault="003B2415" w:rsidP="003B2415">
      <w:pPr>
        <w:rPr>
          <w:szCs w:val="22"/>
        </w:rPr>
      </w:pPr>
      <w:r w:rsidRPr="003B2415">
        <w:rPr>
          <w:szCs w:val="22"/>
        </w:rPr>
        <w:t xml:space="preserve">Lot 1: </w:t>
      </w:r>
      <w:proofErr w:type="spellStart"/>
      <w:r w:rsidRPr="003B2415">
        <w:rPr>
          <w:szCs w:val="22"/>
        </w:rPr>
        <w:t>Draisine</w:t>
      </w:r>
      <w:proofErr w:type="spellEnd"/>
      <w:r w:rsidRPr="003B2415">
        <w:rPr>
          <w:szCs w:val="22"/>
        </w:rPr>
        <w:t xml:space="preserve"> for Catenary</w:t>
      </w:r>
    </w:p>
    <w:p w14:paraId="401F8A9A" w14:textId="77777777" w:rsidR="003B2415" w:rsidRPr="003B2415" w:rsidRDefault="003B2415" w:rsidP="003B2415">
      <w:pPr>
        <w:rPr>
          <w:szCs w:val="22"/>
        </w:rPr>
      </w:pPr>
      <w:r w:rsidRPr="003B2415">
        <w:rPr>
          <w:szCs w:val="22"/>
        </w:rPr>
        <w:t xml:space="preserve">Lot 2: </w:t>
      </w:r>
      <w:proofErr w:type="spellStart"/>
      <w:r w:rsidRPr="003B2415">
        <w:rPr>
          <w:szCs w:val="22"/>
        </w:rPr>
        <w:t>Draisine</w:t>
      </w:r>
      <w:proofErr w:type="spellEnd"/>
      <w:r w:rsidRPr="003B2415">
        <w:rPr>
          <w:szCs w:val="22"/>
        </w:rPr>
        <w:t xml:space="preserve"> for Signaling &amp; Telecom</w:t>
      </w:r>
    </w:p>
    <w:p w14:paraId="1514FD34" w14:textId="77777777" w:rsidR="003B2415" w:rsidRPr="003B2415" w:rsidRDefault="003B2415" w:rsidP="003B2415">
      <w:pPr>
        <w:rPr>
          <w:szCs w:val="22"/>
        </w:rPr>
      </w:pPr>
      <w:r w:rsidRPr="003B2415">
        <w:rPr>
          <w:szCs w:val="22"/>
        </w:rPr>
        <w:t xml:space="preserve">Lot 3: </w:t>
      </w:r>
      <w:proofErr w:type="spellStart"/>
      <w:r w:rsidRPr="003B2415">
        <w:rPr>
          <w:szCs w:val="22"/>
        </w:rPr>
        <w:t>Draisine</w:t>
      </w:r>
      <w:proofErr w:type="spellEnd"/>
      <w:r w:rsidRPr="003B2415">
        <w:rPr>
          <w:szCs w:val="22"/>
        </w:rPr>
        <w:t xml:space="preserve"> for Track</w:t>
      </w:r>
    </w:p>
    <w:p w14:paraId="614283C3" w14:textId="77777777" w:rsidR="003B2415" w:rsidRPr="003B2415" w:rsidRDefault="003B2415" w:rsidP="003B2415">
      <w:pPr>
        <w:rPr>
          <w:szCs w:val="22"/>
        </w:rPr>
      </w:pPr>
      <w:r w:rsidRPr="003B2415">
        <w:rPr>
          <w:szCs w:val="22"/>
        </w:rPr>
        <w:t xml:space="preserve">Lot 4: </w:t>
      </w:r>
      <w:proofErr w:type="spellStart"/>
      <w:r w:rsidRPr="003B2415">
        <w:rPr>
          <w:szCs w:val="22"/>
        </w:rPr>
        <w:t>Draisine</w:t>
      </w:r>
      <w:proofErr w:type="spellEnd"/>
      <w:r w:rsidRPr="003B2415">
        <w:rPr>
          <w:szCs w:val="22"/>
        </w:rPr>
        <w:t xml:space="preserve"> Vibratory Pile Driver</w:t>
      </w:r>
    </w:p>
    <w:p w14:paraId="4FC5C1CE" w14:textId="77777777" w:rsidR="003B2415" w:rsidRPr="003B2415" w:rsidRDefault="003B2415" w:rsidP="003B2415">
      <w:pPr>
        <w:rPr>
          <w:szCs w:val="22"/>
        </w:rPr>
      </w:pPr>
      <w:r w:rsidRPr="003B2415">
        <w:rPr>
          <w:szCs w:val="22"/>
        </w:rPr>
        <w:t>Lot 5: Truck with Elevator</w:t>
      </w:r>
    </w:p>
    <w:p w14:paraId="70A8E03D" w14:textId="77777777" w:rsidR="003B2415" w:rsidRPr="003B2415" w:rsidRDefault="003B2415" w:rsidP="003B2415">
      <w:pPr>
        <w:rPr>
          <w:szCs w:val="22"/>
        </w:rPr>
      </w:pPr>
      <w:r w:rsidRPr="003B2415">
        <w:rPr>
          <w:szCs w:val="22"/>
        </w:rPr>
        <w:t>Lot 6: Track Laying Machine 21.5 tons</w:t>
      </w:r>
    </w:p>
    <w:p w14:paraId="19AF6D4A" w14:textId="77777777" w:rsidR="003B2415" w:rsidRPr="003B2415" w:rsidRDefault="003B2415" w:rsidP="003B2415">
      <w:pPr>
        <w:rPr>
          <w:szCs w:val="22"/>
        </w:rPr>
      </w:pPr>
      <w:r w:rsidRPr="003B2415">
        <w:rPr>
          <w:szCs w:val="22"/>
        </w:rPr>
        <w:t>Lot 7: Track Laying Machine 25 tons</w:t>
      </w:r>
    </w:p>
    <w:p w14:paraId="7277E936" w14:textId="7B0A9C70" w:rsidR="005D26F6" w:rsidRDefault="003B2415" w:rsidP="003B2415">
      <w:pPr>
        <w:rPr>
          <w:szCs w:val="22"/>
        </w:rPr>
      </w:pPr>
      <w:r w:rsidRPr="003B2415">
        <w:rPr>
          <w:szCs w:val="22"/>
        </w:rPr>
        <w:t>Lot 8: Equipment for Depots</w:t>
      </w:r>
    </w:p>
    <w:p w14:paraId="61206501" w14:textId="77777777" w:rsidR="003B2415" w:rsidRPr="00F13E0B" w:rsidRDefault="003B2415" w:rsidP="003B2415">
      <w:pPr>
        <w:rPr>
          <w:i/>
          <w:szCs w:val="22"/>
        </w:rPr>
      </w:pPr>
    </w:p>
    <w:p w14:paraId="7D3AA690" w14:textId="77777777" w:rsidR="003A468D" w:rsidRPr="00F13E0B" w:rsidRDefault="003A468D" w:rsidP="003A468D">
      <w:pPr>
        <w:rPr>
          <w:i/>
          <w:szCs w:val="22"/>
        </w:rPr>
      </w:pPr>
      <w:r w:rsidRPr="00F13E0B">
        <w:rPr>
          <w:i/>
          <w:szCs w:val="22"/>
        </w:rPr>
        <w:t>Details and specifications are provided in the Bidding Document</w:t>
      </w:r>
      <w:r w:rsidR="00DB0E2C" w:rsidRPr="00F13E0B">
        <w:rPr>
          <w:i/>
          <w:szCs w:val="22"/>
        </w:rPr>
        <w:t>.</w:t>
      </w:r>
    </w:p>
    <w:p w14:paraId="4E14DC85" w14:textId="77777777" w:rsidR="00AE0236" w:rsidRPr="00F13E0B" w:rsidRDefault="00AE0236" w:rsidP="003A468D">
      <w:pPr>
        <w:rPr>
          <w:i/>
          <w:szCs w:val="22"/>
        </w:rPr>
      </w:pPr>
    </w:p>
    <w:p w14:paraId="115CBE0D" w14:textId="77777777" w:rsidR="00AE0236" w:rsidRPr="00F13E0B" w:rsidRDefault="00AE0236" w:rsidP="00F27137">
      <w:pPr>
        <w:pStyle w:val="af6"/>
        <w:numPr>
          <w:ilvl w:val="0"/>
          <w:numId w:val="1"/>
        </w:numPr>
        <w:ind w:left="0" w:firstLine="0"/>
        <w:rPr>
          <w:szCs w:val="22"/>
        </w:rPr>
      </w:pPr>
      <w:r w:rsidRPr="00F13E0B">
        <w:rPr>
          <w:szCs w:val="22"/>
        </w:rPr>
        <w:t>Only eligible Bidders with the following key qualifications should participate in this bidding:</w:t>
      </w:r>
    </w:p>
    <w:p w14:paraId="2DF3A322" w14:textId="666BD6F0" w:rsidR="00AE0236" w:rsidRPr="003B2415" w:rsidRDefault="003B2415" w:rsidP="00F27137">
      <w:pPr>
        <w:pStyle w:val="af6"/>
        <w:numPr>
          <w:ilvl w:val="0"/>
          <w:numId w:val="5"/>
        </w:numPr>
        <w:rPr>
          <w:szCs w:val="22"/>
        </w:rPr>
      </w:pPr>
      <w:r w:rsidRPr="003B2415">
        <w:rPr>
          <w:szCs w:val="22"/>
        </w:rPr>
        <w:t>T</w:t>
      </w:r>
      <w:r w:rsidR="00AE0236" w:rsidRPr="003B2415">
        <w:rPr>
          <w:szCs w:val="22"/>
        </w:rPr>
        <w:t>he Bidder has successfully completed:</w:t>
      </w:r>
    </w:p>
    <w:p w14:paraId="76C621D8" w14:textId="5FF3CE87" w:rsidR="005D26F6" w:rsidRPr="00F13E0B" w:rsidRDefault="005D26F6" w:rsidP="00F27137">
      <w:pPr>
        <w:numPr>
          <w:ilvl w:val="0"/>
          <w:numId w:val="3"/>
        </w:numPr>
        <w:ind w:firstLine="90"/>
        <w:rPr>
          <w:szCs w:val="22"/>
        </w:rPr>
      </w:pPr>
      <w:r w:rsidRPr="00F13E0B">
        <w:rPr>
          <w:szCs w:val="22"/>
        </w:rPr>
        <w:t xml:space="preserve">For Lot 1: Successful completion as main supplier within the last 3 years, of at least 2 contracts each valued at US$ </w:t>
      </w:r>
      <w:r w:rsidR="001852A2">
        <w:rPr>
          <w:szCs w:val="22"/>
        </w:rPr>
        <w:t>27</w:t>
      </w:r>
      <w:r w:rsidRPr="00F13E0B">
        <w:rPr>
          <w:szCs w:val="22"/>
        </w:rPr>
        <w:t>M with nature, and complexity similar to the scope of supply described in Section 6 (Schedule of Supply).</w:t>
      </w:r>
    </w:p>
    <w:p w14:paraId="170DECA9" w14:textId="6AC6E291" w:rsidR="003B2415" w:rsidRDefault="003B2415" w:rsidP="00F27137">
      <w:pPr>
        <w:numPr>
          <w:ilvl w:val="0"/>
          <w:numId w:val="3"/>
        </w:numPr>
        <w:ind w:firstLine="90"/>
        <w:rPr>
          <w:szCs w:val="22"/>
        </w:rPr>
      </w:pPr>
      <w:r w:rsidRPr="00F13E0B">
        <w:rPr>
          <w:szCs w:val="22"/>
        </w:rPr>
        <w:t xml:space="preserve">For Lot 2: Successful completion as main supplier within the last 3 years, of at least 2 contracts each valued at US$ </w:t>
      </w:r>
      <w:r w:rsidR="001852A2">
        <w:rPr>
          <w:szCs w:val="22"/>
        </w:rPr>
        <w:t>7</w:t>
      </w:r>
      <w:r w:rsidRPr="00F13E0B">
        <w:rPr>
          <w:szCs w:val="22"/>
        </w:rPr>
        <w:t>M with nature, and complexity similar to the scope of supply described in Section 6 (Schedule of Supply).</w:t>
      </w:r>
    </w:p>
    <w:p w14:paraId="0C3CD143" w14:textId="2E24BBE5" w:rsidR="003B2415" w:rsidRDefault="003B2415" w:rsidP="00F27137">
      <w:pPr>
        <w:numPr>
          <w:ilvl w:val="0"/>
          <w:numId w:val="3"/>
        </w:numPr>
        <w:ind w:firstLine="90"/>
        <w:rPr>
          <w:szCs w:val="22"/>
        </w:rPr>
      </w:pPr>
      <w:r w:rsidRPr="00F13E0B">
        <w:rPr>
          <w:szCs w:val="22"/>
        </w:rPr>
        <w:t xml:space="preserve">For Lot </w:t>
      </w:r>
      <w:r>
        <w:rPr>
          <w:szCs w:val="22"/>
        </w:rPr>
        <w:t>3</w:t>
      </w:r>
      <w:r w:rsidRPr="00F13E0B">
        <w:rPr>
          <w:szCs w:val="22"/>
        </w:rPr>
        <w:t xml:space="preserve">: Successful completion as main supplier within the last 3 years, of at least 2 contracts each valued at US$ </w:t>
      </w:r>
      <w:r w:rsidR="001852A2">
        <w:rPr>
          <w:szCs w:val="22"/>
        </w:rPr>
        <w:t>3.5</w:t>
      </w:r>
      <w:r w:rsidRPr="00F13E0B">
        <w:rPr>
          <w:szCs w:val="22"/>
        </w:rPr>
        <w:t>M with nature, and complexity similar to the scope of supply described in Section 6 (Schedule of Supply).</w:t>
      </w:r>
    </w:p>
    <w:p w14:paraId="14349DDB" w14:textId="2BECFBA5" w:rsidR="003B2415" w:rsidRDefault="003B2415" w:rsidP="00F27137">
      <w:pPr>
        <w:numPr>
          <w:ilvl w:val="0"/>
          <w:numId w:val="3"/>
        </w:numPr>
        <w:ind w:firstLine="90"/>
        <w:rPr>
          <w:szCs w:val="22"/>
        </w:rPr>
      </w:pPr>
      <w:r w:rsidRPr="00F13E0B">
        <w:rPr>
          <w:szCs w:val="22"/>
        </w:rPr>
        <w:t xml:space="preserve">For Lot </w:t>
      </w:r>
      <w:r>
        <w:rPr>
          <w:szCs w:val="22"/>
        </w:rPr>
        <w:t>4</w:t>
      </w:r>
      <w:r w:rsidRPr="00F13E0B">
        <w:rPr>
          <w:szCs w:val="22"/>
        </w:rPr>
        <w:t xml:space="preserve">: Successful completion as main supplier within the last 3 years, of at least 2 contracts each valued at US$ </w:t>
      </w:r>
      <w:r w:rsidR="001852A2">
        <w:rPr>
          <w:szCs w:val="22"/>
        </w:rPr>
        <w:t>2</w:t>
      </w:r>
      <w:r w:rsidRPr="00F13E0B">
        <w:rPr>
          <w:szCs w:val="22"/>
        </w:rPr>
        <w:t>M with nature, and complexity similar to the scope of supply described in Section 6 (Schedule of Supply).</w:t>
      </w:r>
    </w:p>
    <w:p w14:paraId="41989BF9" w14:textId="42EC5C5E" w:rsidR="003B2415" w:rsidRDefault="003B2415" w:rsidP="00F27137">
      <w:pPr>
        <w:numPr>
          <w:ilvl w:val="0"/>
          <w:numId w:val="3"/>
        </w:numPr>
        <w:ind w:firstLine="90"/>
        <w:rPr>
          <w:szCs w:val="22"/>
        </w:rPr>
      </w:pPr>
      <w:r w:rsidRPr="00F13E0B">
        <w:rPr>
          <w:szCs w:val="22"/>
        </w:rPr>
        <w:lastRenderedPageBreak/>
        <w:t xml:space="preserve">For Lot </w:t>
      </w:r>
      <w:r>
        <w:rPr>
          <w:szCs w:val="22"/>
        </w:rPr>
        <w:t>5</w:t>
      </w:r>
      <w:r w:rsidRPr="00F13E0B">
        <w:rPr>
          <w:szCs w:val="22"/>
        </w:rPr>
        <w:t xml:space="preserve">: Successful completion as main supplier within the last 3 years, of at least 2 contracts each valued at US$ </w:t>
      </w:r>
      <w:r w:rsidR="001852A2">
        <w:rPr>
          <w:szCs w:val="22"/>
        </w:rPr>
        <w:t>6</w:t>
      </w:r>
      <w:r w:rsidRPr="00F13E0B">
        <w:rPr>
          <w:szCs w:val="22"/>
        </w:rPr>
        <w:t>M with nature, and complexity similar to the scope of supply described in Section 6 (Schedule of Supply).</w:t>
      </w:r>
    </w:p>
    <w:p w14:paraId="16A468E4" w14:textId="3E6162B1" w:rsidR="003B2415" w:rsidRDefault="003B2415" w:rsidP="00F27137">
      <w:pPr>
        <w:numPr>
          <w:ilvl w:val="0"/>
          <w:numId w:val="3"/>
        </w:numPr>
        <w:ind w:firstLine="90"/>
        <w:rPr>
          <w:szCs w:val="22"/>
        </w:rPr>
      </w:pPr>
      <w:r w:rsidRPr="00F13E0B">
        <w:rPr>
          <w:szCs w:val="22"/>
        </w:rPr>
        <w:t xml:space="preserve">For Lot </w:t>
      </w:r>
      <w:r>
        <w:rPr>
          <w:szCs w:val="22"/>
        </w:rPr>
        <w:t>6</w:t>
      </w:r>
      <w:r w:rsidRPr="00F13E0B">
        <w:rPr>
          <w:szCs w:val="22"/>
        </w:rPr>
        <w:t xml:space="preserve">: Successful completion as main supplier within the last 3 years, of at least 2 contracts each valued at US$ </w:t>
      </w:r>
      <w:r w:rsidR="001852A2">
        <w:rPr>
          <w:szCs w:val="22"/>
        </w:rPr>
        <w:t>4.6</w:t>
      </w:r>
      <w:r w:rsidRPr="00F13E0B">
        <w:rPr>
          <w:szCs w:val="22"/>
        </w:rPr>
        <w:t>M with nature, and complexity similar to the scope of supply described in Section 6 (Schedule of Supply).</w:t>
      </w:r>
    </w:p>
    <w:p w14:paraId="3C58A69B" w14:textId="500F6606" w:rsidR="003B2415" w:rsidRDefault="003B2415" w:rsidP="00F27137">
      <w:pPr>
        <w:numPr>
          <w:ilvl w:val="0"/>
          <w:numId w:val="3"/>
        </w:numPr>
        <w:ind w:firstLine="90"/>
        <w:rPr>
          <w:szCs w:val="22"/>
        </w:rPr>
      </w:pPr>
      <w:r w:rsidRPr="00F13E0B">
        <w:rPr>
          <w:szCs w:val="22"/>
        </w:rPr>
        <w:t xml:space="preserve">For Lot </w:t>
      </w:r>
      <w:r>
        <w:rPr>
          <w:szCs w:val="22"/>
        </w:rPr>
        <w:t>7</w:t>
      </w:r>
      <w:r w:rsidRPr="00F13E0B">
        <w:rPr>
          <w:szCs w:val="22"/>
        </w:rPr>
        <w:t xml:space="preserve">: Successful completion as main supplier within the last 3 years, of at least 2 contracts each valued at US$ </w:t>
      </w:r>
      <w:r w:rsidR="001852A2">
        <w:rPr>
          <w:szCs w:val="22"/>
        </w:rPr>
        <w:t>5</w:t>
      </w:r>
      <w:r w:rsidRPr="00F13E0B">
        <w:rPr>
          <w:szCs w:val="22"/>
        </w:rPr>
        <w:t>M with nature, and complexity similar to the scope of supply described in Section 6 (Schedule of Supply).</w:t>
      </w:r>
    </w:p>
    <w:p w14:paraId="2FFC4F7E" w14:textId="50194EA8" w:rsidR="003B2415" w:rsidRDefault="003B2415" w:rsidP="00F27137">
      <w:pPr>
        <w:numPr>
          <w:ilvl w:val="0"/>
          <w:numId w:val="3"/>
        </w:numPr>
        <w:ind w:firstLine="90"/>
        <w:rPr>
          <w:szCs w:val="22"/>
        </w:rPr>
      </w:pPr>
      <w:r w:rsidRPr="00F13E0B">
        <w:rPr>
          <w:szCs w:val="22"/>
        </w:rPr>
        <w:t xml:space="preserve">For Lot </w:t>
      </w:r>
      <w:r>
        <w:rPr>
          <w:szCs w:val="22"/>
        </w:rPr>
        <w:t>8</w:t>
      </w:r>
      <w:r w:rsidRPr="00F13E0B">
        <w:rPr>
          <w:szCs w:val="22"/>
        </w:rPr>
        <w:t xml:space="preserve">: Successful completion as main supplier within the last 3 years, of at least 2 contracts each valued at US$ </w:t>
      </w:r>
      <w:r w:rsidR="001852A2">
        <w:rPr>
          <w:szCs w:val="22"/>
        </w:rPr>
        <w:t>4</w:t>
      </w:r>
      <w:r w:rsidRPr="00F13E0B">
        <w:rPr>
          <w:szCs w:val="22"/>
        </w:rPr>
        <w:t>M with nature, and complexity similar to the scope of supply described in Section 6 (Schedule of Supply).</w:t>
      </w:r>
    </w:p>
    <w:p w14:paraId="69A70E81" w14:textId="77777777" w:rsidR="003B2415" w:rsidRPr="00F13E0B" w:rsidRDefault="003B2415" w:rsidP="003B2415">
      <w:pPr>
        <w:rPr>
          <w:szCs w:val="22"/>
        </w:rPr>
      </w:pPr>
    </w:p>
    <w:p w14:paraId="5D6E880F" w14:textId="77777777" w:rsidR="005D26F6" w:rsidRPr="00F13E0B" w:rsidRDefault="005D26F6" w:rsidP="00F27137">
      <w:pPr>
        <w:numPr>
          <w:ilvl w:val="0"/>
          <w:numId w:val="3"/>
        </w:numPr>
        <w:rPr>
          <w:szCs w:val="22"/>
        </w:rPr>
      </w:pPr>
      <w:r w:rsidRPr="00F13E0B">
        <w:rPr>
          <w:szCs w:val="22"/>
        </w:rPr>
        <w:t xml:space="preserve">Submission </w:t>
      </w:r>
      <w:r w:rsidRPr="00F13E0B">
        <w:rPr>
          <w:rFonts w:cs="Arial"/>
          <w:szCs w:val="22"/>
        </w:rPr>
        <w:t xml:space="preserve">of audited financial statements or, if not required by the law of the Bidder’s country, other financial statements acceptable to the Purchaser, for the last 3 years to demonstrate the current soundness of the Bidder’s financial position. As a minimum, the Bidder’s net worth for the last year calculated as the difference between total assets and total liabilities should be positive. </w:t>
      </w:r>
    </w:p>
    <w:p w14:paraId="74669DAF" w14:textId="77777777" w:rsidR="00372590" w:rsidRPr="00F13E0B" w:rsidRDefault="00372590" w:rsidP="00F27137">
      <w:pPr>
        <w:numPr>
          <w:ilvl w:val="0"/>
          <w:numId w:val="3"/>
        </w:numPr>
        <w:rPr>
          <w:szCs w:val="22"/>
        </w:rPr>
      </w:pPr>
      <w:r w:rsidRPr="00F13E0B">
        <w:rPr>
          <w:rFonts w:cs="Arial"/>
          <w:szCs w:val="22"/>
        </w:rPr>
        <w:t xml:space="preserve">The Bidder shall </w:t>
      </w:r>
      <w:r w:rsidRPr="00F13E0B">
        <w:rPr>
          <w:rFonts w:cs="Arial"/>
          <w:iCs/>
          <w:color w:val="000000"/>
          <w:szCs w:val="22"/>
        </w:rPr>
        <w:t xml:space="preserve">demonstrate that each </w:t>
      </w:r>
      <w:r w:rsidR="001508AB" w:rsidRPr="00F13E0B">
        <w:rPr>
          <w:rFonts w:cs="Arial"/>
          <w:iCs/>
          <w:color w:val="000000"/>
          <w:szCs w:val="22"/>
        </w:rPr>
        <w:t>of the</w:t>
      </w:r>
      <w:r w:rsidRPr="00F13E0B">
        <w:rPr>
          <w:rFonts w:cs="Arial"/>
          <w:iCs/>
          <w:color w:val="000000"/>
          <w:szCs w:val="22"/>
        </w:rPr>
        <w:t xml:space="preserve"> goods offered have</w:t>
      </w:r>
      <w:r w:rsidR="004F506E" w:rsidRPr="00F13E0B">
        <w:rPr>
          <w:rFonts w:cs="Arial"/>
          <w:iCs/>
          <w:color w:val="000000"/>
          <w:szCs w:val="22"/>
        </w:rPr>
        <w:t>:</w:t>
      </w:r>
    </w:p>
    <w:p w14:paraId="1FBC348B" w14:textId="77777777" w:rsidR="00372590" w:rsidRPr="00F13E0B" w:rsidRDefault="00372590" w:rsidP="00F27137">
      <w:pPr>
        <w:pStyle w:val="af6"/>
        <w:numPr>
          <w:ilvl w:val="2"/>
          <w:numId w:val="4"/>
        </w:numPr>
        <w:tabs>
          <w:tab w:val="clear" w:pos="864"/>
          <w:tab w:val="num" w:pos="589"/>
        </w:tabs>
        <w:autoSpaceDE w:val="0"/>
        <w:autoSpaceDN w:val="0"/>
        <w:adjustRightInd w:val="0"/>
        <w:ind w:left="589" w:firstLine="581"/>
        <w:jc w:val="left"/>
        <w:rPr>
          <w:rFonts w:cs="Arial"/>
          <w:iCs/>
          <w:color w:val="000000"/>
          <w:szCs w:val="22"/>
        </w:rPr>
      </w:pPr>
      <w:r w:rsidRPr="00F13E0B">
        <w:rPr>
          <w:rFonts w:cs="Arial"/>
          <w:iCs/>
          <w:color w:val="000000"/>
          <w:szCs w:val="22"/>
        </w:rPr>
        <w:t>been in produ</w:t>
      </w:r>
      <w:r w:rsidR="009D0FE5" w:rsidRPr="00F13E0B">
        <w:rPr>
          <w:rFonts w:cs="Arial"/>
          <w:iCs/>
          <w:color w:val="000000"/>
          <w:szCs w:val="22"/>
        </w:rPr>
        <w:t>ction for at least 2 years</w:t>
      </w:r>
    </w:p>
    <w:p w14:paraId="1238769D" w14:textId="138EFB7E" w:rsidR="009D0FE5" w:rsidRPr="00F13E0B" w:rsidRDefault="00E64631" w:rsidP="00F27137">
      <w:pPr>
        <w:pStyle w:val="af6"/>
        <w:numPr>
          <w:ilvl w:val="2"/>
          <w:numId w:val="4"/>
        </w:numPr>
        <w:tabs>
          <w:tab w:val="clear" w:pos="864"/>
          <w:tab w:val="num" w:pos="589"/>
        </w:tabs>
        <w:autoSpaceDE w:val="0"/>
        <w:autoSpaceDN w:val="0"/>
        <w:adjustRightInd w:val="0"/>
        <w:ind w:left="589" w:firstLine="581"/>
        <w:jc w:val="left"/>
        <w:rPr>
          <w:rFonts w:cs="Arial"/>
          <w:iCs/>
          <w:color w:val="000000"/>
          <w:szCs w:val="22"/>
        </w:rPr>
      </w:pPr>
      <w:r w:rsidRPr="00F13E0B">
        <w:rPr>
          <w:rFonts w:cs="Arial"/>
          <w:iCs/>
          <w:color w:val="000000"/>
          <w:szCs w:val="22"/>
        </w:rPr>
        <w:t xml:space="preserve">been </w:t>
      </w:r>
      <w:r w:rsidR="00372590" w:rsidRPr="00F13E0B">
        <w:rPr>
          <w:rFonts w:cs="Arial"/>
          <w:iCs/>
          <w:color w:val="000000"/>
          <w:szCs w:val="22"/>
        </w:rPr>
        <w:t xml:space="preserve">sold a minimum number of units of similar type and specification over the last two (2) years </w:t>
      </w:r>
    </w:p>
    <w:p w14:paraId="1B2B2EC4" w14:textId="77777777" w:rsidR="00372590" w:rsidRPr="00F13E0B" w:rsidRDefault="00372590" w:rsidP="00F27137">
      <w:pPr>
        <w:pStyle w:val="af6"/>
        <w:numPr>
          <w:ilvl w:val="2"/>
          <w:numId w:val="4"/>
        </w:numPr>
        <w:tabs>
          <w:tab w:val="clear" w:pos="864"/>
          <w:tab w:val="num" w:pos="589"/>
        </w:tabs>
        <w:autoSpaceDE w:val="0"/>
        <w:autoSpaceDN w:val="0"/>
        <w:adjustRightInd w:val="0"/>
        <w:ind w:left="589" w:firstLine="581"/>
        <w:jc w:val="left"/>
        <w:rPr>
          <w:rFonts w:cs="Arial"/>
          <w:iCs/>
          <w:color w:val="000000"/>
          <w:szCs w:val="22"/>
        </w:rPr>
      </w:pPr>
      <w:r w:rsidRPr="00F13E0B">
        <w:rPr>
          <w:rFonts w:cs="Arial"/>
          <w:iCs/>
          <w:color w:val="000000"/>
          <w:szCs w:val="22"/>
        </w:rPr>
        <w:t>been in operation for a minimum of 2 years</w:t>
      </w:r>
    </w:p>
    <w:p w14:paraId="62ADE4DA" w14:textId="77777777" w:rsidR="00372590" w:rsidRPr="00F13E0B" w:rsidRDefault="00372590" w:rsidP="00372590">
      <w:pPr>
        <w:ind w:left="720"/>
        <w:rPr>
          <w:szCs w:val="22"/>
        </w:rPr>
      </w:pPr>
    </w:p>
    <w:p w14:paraId="44315C42" w14:textId="1507954A" w:rsidR="00AE0236" w:rsidRPr="00F13E0B" w:rsidRDefault="0020013A" w:rsidP="00F27137">
      <w:pPr>
        <w:numPr>
          <w:ilvl w:val="0"/>
          <w:numId w:val="3"/>
        </w:numPr>
        <w:rPr>
          <w:szCs w:val="22"/>
        </w:rPr>
      </w:pPr>
      <w:r w:rsidRPr="00F13E0B">
        <w:rPr>
          <w:rFonts w:cs="Arial"/>
          <w:szCs w:val="22"/>
        </w:rPr>
        <w:t xml:space="preserve">For Lot 1: </w:t>
      </w:r>
      <w:r w:rsidR="00372590" w:rsidRPr="00F13E0B">
        <w:rPr>
          <w:rFonts w:cs="Arial"/>
          <w:szCs w:val="22"/>
        </w:rPr>
        <w:t xml:space="preserve">Minimum average annual turnover of US$ </w:t>
      </w:r>
      <w:r w:rsidR="003536C7">
        <w:rPr>
          <w:rFonts w:cs="Arial"/>
          <w:szCs w:val="22"/>
        </w:rPr>
        <w:t>25</w:t>
      </w:r>
      <w:r w:rsidR="00F57965" w:rsidRPr="00F13E0B">
        <w:rPr>
          <w:rFonts w:cs="Arial"/>
          <w:szCs w:val="22"/>
        </w:rPr>
        <w:t xml:space="preserve"> </w:t>
      </w:r>
      <w:r w:rsidR="00372590" w:rsidRPr="00F13E0B">
        <w:rPr>
          <w:rFonts w:cs="Arial"/>
          <w:szCs w:val="22"/>
        </w:rPr>
        <w:t xml:space="preserve">M calculated as total payments received by the Bidder for contracts completed or under execution over the last 3 </w:t>
      </w:r>
      <w:r w:rsidR="00651C3D" w:rsidRPr="00F13E0B">
        <w:rPr>
          <w:rFonts w:cs="Arial"/>
          <w:szCs w:val="22"/>
        </w:rPr>
        <w:t>years.</w:t>
      </w:r>
    </w:p>
    <w:p w14:paraId="422B9488" w14:textId="5C62406B" w:rsidR="003536C7" w:rsidRPr="00F13E0B" w:rsidRDefault="003536C7" w:rsidP="00F27137">
      <w:pPr>
        <w:numPr>
          <w:ilvl w:val="0"/>
          <w:numId w:val="3"/>
        </w:numPr>
        <w:rPr>
          <w:szCs w:val="22"/>
        </w:rPr>
      </w:pPr>
      <w:r w:rsidRPr="00F13E0B">
        <w:rPr>
          <w:rFonts w:cs="Arial"/>
          <w:szCs w:val="22"/>
        </w:rPr>
        <w:t xml:space="preserve">For Lot </w:t>
      </w:r>
      <w:r>
        <w:rPr>
          <w:rFonts w:cs="Arial"/>
          <w:szCs w:val="22"/>
        </w:rPr>
        <w:t>2</w:t>
      </w:r>
      <w:r w:rsidRPr="00F13E0B">
        <w:rPr>
          <w:rFonts w:cs="Arial"/>
          <w:szCs w:val="22"/>
        </w:rPr>
        <w:t xml:space="preserve">: Minimum average annual turnover of US$ </w:t>
      </w:r>
      <w:r>
        <w:rPr>
          <w:rFonts w:cs="Arial"/>
          <w:szCs w:val="22"/>
        </w:rPr>
        <w:t>6.5</w:t>
      </w:r>
      <w:r w:rsidRPr="00F13E0B">
        <w:rPr>
          <w:rFonts w:cs="Arial"/>
          <w:szCs w:val="22"/>
        </w:rPr>
        <w:t xml:space="preserve"> M calculated as total payments received by the Bidder for contracts completed or under execution over the last 3 years.</w:t>
      </w:r>
    </w:p>
    <w:p w14:paraId="1CEE0D69" w14:textId="39D35133" w:rsidR="003536C7" w:rsidRPr="00F13E0B" w:rsidRDefault="003536C7" w:rsidP="00F27137">
      <w:pPr>
        <w:numPr>
          <w:ilvl w:val="0"/>
          <w:numId w:val="3"/>
        </w:numPr>
        <w:rPr>
          <w:szCs w:val="22"/>
        </w:rPr>
      </w:pPr>
      <w:r w:rsidRPr="00F13E0B">
        <w:rPr>
          <w:rFonts w:cs="Arial"/>
          <w:szCs w:val="22"/>
        </w:rPr>
        <w:t xml:space="preserve">For Lot </w:t>
      </w:r>
      <w:r>
        <w:rPr>
          <w:rFonts w:cs="Arial"/>
          <w:szCs w:val="22"/>
        </w:rPr>
        <w:t>3</w:t>
      </w:r>
      <w:r w:rsidRPr="00F13E0B">
        <w:rPr>
          <w:rFonts w:cs="Arial"/>
          <w:szCs w:val="22"/>
        </w:rPr>
        <w:t xml:space="preserve">: Minimum average annual turnover of US$ </w:t>
      </w:r>
      <w:r>
        <w:rPr>
          <w:rFonts w:cs="Arial"/>
          <w:szCs w:val="22"/>
        </w:rPr>
        <w:t>3.2</w:t>
      </w:r>
      <w:r w:rsidRPr="00F13E0B">
        <w:rPr>
          <w:rFonts w:cs="Arial"/>
          <w:szCs w:val="22"/>
        </w:rPr>
        <w:t xml:space="preserve"> M calculated as total payments received by the Bidder for contracts completed or under execution over the last 3 years.</w:t>
      </w:r>
    </w:p>
    <w:p w14:paraId="73852D1D" w14:textId="0133D4A6" w:rsidR="003536C7" w:rsidRPr="00F13E0B" w:rsidRDefault="003536C7" w:rsidP="00F27137">
      <w:pPr>
        <w:numPr>
          <w:ilvl w:val="0"/>
          <w:numId w:val="3"/>
        </w:numPr>
        <w:rPr>
          <w:szCs w:val="22"/>
        </w:rPr>
      </w:pPr>
      <w:r w:rsidRPr="00F13E0B">
        <w:rPr>
          <w:rFonts w:cs="Arial"/>
          <w:szCs w:val="22"/>
        </w:rPr>
        <w:t xml:space="preserve">For Lot </w:t>
      </w:r>
      <w:r>
        <w:rPr>
          <w:rFonts w:cs="Arial"/>
          <w:szCs w:val="22"/>
        </w:rPr>
        <w:t>4</w:t>
      </w:r>
      <w:r w:rsidRPr="00F13E0B">
        <w:rPr>
          <w:rFonts w:cs="Arial"/>
          <w:szCs w:val="22"/>
        </w:rPr>
        <w:t xml:space="preserve">: Minimum average annual turnover of US$ </w:t>
      </w:r>
      <w:r>
        <w:rPr>
          <w:rFonts w:cs="Arial"/>
          <w:szCs w:val="22"/>
        </w:rPr>
        <w:t>2</w:t>
      </w:r>
      <w:r w:rsidRPr="00F13E0B">
        <w:rPr>
          <w:rFonts w:cs="Arial"/>
          <w:szCs w:val="22"/>
        </w:rPr>
        <w:t xml:space="preserve"> M calculated as total payments received by the Bidder for contracts completed or under execution over the last 3 years.</w:t>
      </w:r>
    </w:p>
    <w:p w14:paraId="5720A5AC" w14:textId="058D0425" w:rsidR="003536C7" w:rsidRPr="00F13E0B" w:rsidRDefault="003536C7" w:rsidP="00F27137">
      <w:pPr>
        <w:numPr>
          <w:ilvl w:val="0"/>
          <w:numId w:val="3"/>
        </w:numPr>
        <w:rPr>
          <w:szCs w:val="22"/>
        </w:rPr>
      </w:pPr>
      <w:r w:rsidRPr="00F13E0B">
        <w:rPr>
          <w:rFonts w:cs="Arial"/>
          <w:szCs w:val="22"/>
        </w:rPr>
        <w:t xml:space="preserve">For Lot </w:t>
      </w:r>
      <w:r>
        <w:rPr>
          <w:rFonts w:cs="Arial"/>
          <w:szCs w:val="22"/>
        </w:rPr>
        <w:t>5</w:t>
      </w:r>
      <w:r w:rsidRPr="00F13E0B">
        <w:rPr>
          <w:rFonts w:cs="Arial"/>
          <w:szCs w:val="22"/>
        </w:rPr>
        <w:t xml:space="preserve">: Minimum average annual turnover of US$ </w:t>
      </w:r>
      <w:r>
        <w:rPr>
          <w:rFonts w:cs="Arial"/>
          <w:szCs w:val="22"/>
        </w:rPr>
        <w:t>6.3</w:t>
      </w:r>
      <w:r w:rsidRPr="00F13E0B">
        <w:rPr>
          <w:rFonts w:cs="Arial"/>
          <w:szCs w:val="22"/>
        </w:rPr>
        <w:t xml:space="preserve"> M calculated as total payments received by the Bidder for contracts completed or under execution over the last 3 years.</w:t>
      </w:r>
    </w:p>
    <w:p w14:paraId="1A80A64E" w14:textId="3AA4386F" w:rsidR="003536C7" w:rsidRPr="00F13E0B" w:rsidRDefault="003536C7" w:rsidP="00F27137">
      <w:pPr>
        <w:numPr>
          <w:ilvl w:val="0"/>
          <w:numId w:val="3"/>
        </w:numPr>
        <w:rPr>
          <w:szCs w:val="22"/>
        </w:rPr>
      </w:pPr>
      <w:r w:rsidRPr="00F13E0B">
        <w:rPr>
          <w:rFonts w:cs="Arial"/>
          <w:szCs w:val="22"/>
        </w:rPr>
        <w:t xml:space="preserve">For Lot </w:t>
      </w:r>
      <w:r>
        <w:rPr>
          <w:rFonts w:cs="Arial"/>
          <w:szCs w:val="22"/>
        </w:rPr>
        <w:t>6</w:t>
      </w:r>
      <w:r w:rsidRPr="00F13E0B">
        <w:rPr>
          <w:rFonts w:cs="Arial"/>
          <w:szCs w:val="22"/>
        </w:rPr>
        <w:t>: Minimum average annual turnover of US$ 4</w:t>
      </w:r>
      <w:r>
        <w:rPr>
          <w:rFonts w:cs="Arial"/>
          <w:szCs w:val="22"/>
        </w:rPr>
        <w:t>.5</w:t>
      </w:r>
      <w:r w:rsidRPr="00F13E0B">
        <w:rPr>
          <w:rFonts w:cs="Arial"/>
          <w:szCs w:val="22"/>
        </w:rPr>
        <w:t xml:space="preserve"> M calculated as total payments received by the Bidder for contracts completed or under execution over the last 3 years.</w:t>
      </w:r>
    </w:p>
    <w:p w14:paraId="5478CA9D" w14:textId="7D6C8106" w:rsidR="003536C7" w:rsidRPr="00F13E0B" w:rsidRDefault="003536C7" w:rsidP="00F27137">
      <w:pPr>
        <w:numPr>
          <w:ilvl w:val="0"/>
          <w:numId w:val="3"/>
        </w:numPr>
        <w:rPr>
          <w:szCs w:val="22"/>
        </w:rPr>
      </w:pPr>
      <w:r w:rsidRPr="00F13E0B">
        <w:rPr>
          <w:rFonts w:cs="Arial"/>
          <w:szCs w:val="22"/>
        </w:rPr>
        <w:t xml:space="preserve">For Lot </w:t>
      </w:r>
      <w:r>
        <w:rPr>
          <w:rFonts w:cs="Arial"/>
          <w:szCs w:val="22"/>
        </w:rPr>
        <w:t>7</w:t>
      </w:r>
      <w:r w:rsidRPr="00F13E0B">
        <w:rPr>
          <w:rFonts w:cs="Arial"/>
          <w:szCs w:val="22"/>
        </w:rPr>
        <w:t xml:space="preserve">: Minimum average annual turnover of US$ </w:t>
      </w:r>
      <w:r>
        <w:rPr>
          <w:rFonts w:cs="Arial"/>
          <w:szCs w:val="22"/>
        </w:rPr>
        <w:t>5</w:t>
      </w:r>
      <w:r w:rsidRPr="00F13E0B">
        <w:rPr>
          <w:rFonts w:cs="Arial"/>
          <w:szCs w:val="22"/>
        </w:rPr>
        <w:t xml:space="preserve"> M calculated as total payments received by the Bidder for contracts completed or under execution over the last 3 years.</w:t>
      </w:r>
    </w:p>
    <w:p w14:paraId="3901BF6E" w14:textId="451B5BB3" w:rsidR="003536C7" w:rsidRPr="00F13E0B" w:rsidRDefault="003536C7" w:rsidP="00F27137">
      <w:pPr>
        <w:numPr>
          <w:ilvl w:val="0"/>
          <w:numId w:val="3"/>
        </w:numPr>
        <w:rPr>
          <w:szCs w:val="22"/>
        </w:rPr>
      </w:pPr>
      <w:r w:rsidRPr="00F13E0B">
        <w:rPr>
          <w:rFonts w:cs="Arial"/>
          <w:szCs w:val="22"/>
        </w:rPr>
        <w:t xml:space="preserve">For Lot </w:t>
      </w:r>
      <w:r>
        <w:rPr>
          <w:rFonts w:cs="Arial"/>
          <w:szCs w:val="22"/>
        </w:rPr>
        <w:t>8</w:t>
      </w:r>
      <w:r w:rsidRPr="00F13E0B">
        <w:rPr>
          <w:rFonts w:cs="Arial"/>
          <w:szCs w:val="22"/>
        </w:rPr>
        <w:t>: Minimum average annual turnover of US$ 4</w:t>
      </w:r>
      <w:r>
        <w:rPr>
          <w:rFonts w:cs="Arial"/>
          <w:szCs w:val="22"/>
        </w:rPr>
        <w:t>.3</w:t>
      </w:r>
      <w:r w:rsidRPr="00F13E0B">
        <w:rPr>
          <w:rFonts w:cs="Arial"/>
          <w:szCs w:val="22"/>
        </w:rPr>
        <w:t xml:space="preserve"> M calculated as total payments received by the Bidder for contracts completed or under execution over the last 3 years.</w:t>
      </w:r>
    </w:p>
    <w:p w14:paraId="6FD9E33C" w14:textId="77777777" w:rsidR="00AE0236" w:rsidRPr="00F13E0B" w:rsidRDefault="00AE0236" w:rsidP="00AE0236">
      <w:pPr>
        <w:rPr>
          <w:szCs w:val="22"/>
        </w:rPr>
      </w:pPr>
    </w:p>
    <w:p w14:paraId="4214CAFD" w14:textId="6B30C237" w:rsidR="00AE0236" w:rsidRPr="00F13E0B" w:rsidRDefault="00AE0236" w:rsidP="00242FA0">
      <w:pPr>
        <w:ind w:left="180" w:right="540"/>
        <w:rPr>
          <w:szCs w:val="22"/>
        </w:rPr>
      </w:pPr>
      <w:r w:rsidRPr="00F13E0B">
        <w:rPr>
          <w:szCs w:val="22"/>
        </w:rPr>
        <w:t xml:space="preserve">International competitive bidding will be conducted in accordance with the ADB’s </w:t>
      </w:r>
      <w:hyperlink r:id="rId8" w:history="1">
        <w:r w:rsidRPr="00F13E0B">
          <w:rPr>
            <w:szCs w:val="22"/>
          </w:rPr>
          <w:t>Single-Stage: One-Envelope</w:t>
        </w:r>
      </w:hyperlink>
      <w:r w:rsidRPr="00F13E0B">
        <w:rPr>
          <w:szCs w:val="22"/>
        </w:rPr>
        <w:t xml:space="preserve"> bidding procedure and is open to all Bidders</w:t>
      </w:r>
      <w:r w:rsidR="00DA59E6" w:rsidRPr="00F13E0B">
        <w:rPr>
          <w:szCs w:val="22"/>
        </w:rPr>
        <w:t xml:space="preserve"> from eligible source countries, as stated in the Bidding Document.</w:t>
      </w:r>
      <w:r w:rsidR="00BA1233" w:rsidRPr="00F13E0B">
        <w:rPr>
          <w:szCs w:val="22"/>
        </w:rPr>
        <w:t xml:space="preserve"> </w:t>
      </w:r>
      <w:r w:rsidR="00242FA0" w:rsidRPr="00F13E0B">
        <w:rPr>
          <w:szCs w:val="22"/>
        </w:rPr>
        <w:t>This invitation is open to all eligible Applicants and Bidders without nationality restrictions.</w:t>
      </w:r>
      <w:r w:rsidR="00242FA0" w:rsidRPr="00F13E0B" w:rsidDel="00242FA0">
        <w:rPr>
          <w:szCs w:val="22"/>
        </w:rPr>
        <w:t xml:space="preserve"> </w:t>
      </w:r>
    </w:p>
    <w:p w14:paraId="32BC1B2F" w14:textId="6CEAE40A" w:rsidR="00AE0236" w:rsidRPr="00F13E0B" w:rsidRDefault="00AE0236" w:rsidP="00F27137">
      <w:pPr>
        <w:pStyle w:val="af6"/>
        <w:numPr>
          <w:ilvl w:val="0"/>
          <w:numId w:val="1"/>
        </w:numPr>
        <w:ind w:left="0" w:firstLine="0"/>
        <w:rPr>
          <w:szCs w:val="22"/>
        </w:rPr>
      </w:pPr>
      <w:r w:rsidRPr="00F13E0B">
        <w:rPr>
          <w:szCs w:val="22"/>
        </w:rPr>
        <w:t>Interested eligible bidders may obtain further information on the bid</w:t>
      </w:r>
      <w:r w:rsidR="00DA59E6" w:rsidRPr="00F13E0B">
        <w:rPr>
          <w:szCs w:val="22"/>
        </w:rPr>
        <w:t>ding</w:t>
      </w:r>
      <w:r w:rsidRPr="00F13E0B">
        <w:rPr>
          <w:szCs w:val="22"/>
        </w:rPr>
        <w:t xml:space="preserve"> and inspect the Bidding Document at the address given below from 09:00 to 18:00 hours</w:t>
      </w:r>
      <w:r w:rsidR="00DA59E6" w:rsidRPr="00F13E0B">
        <w:rPr>
          <w:szCs w:val="22"/>
        </w:rPr>
        <w:t xml:space="preserve"> starting fro</w:t>
      </w:r>
      <w:r w:rsidR="00DA59E6" w:rsidRPr="00930FAA">
        <w:rPr>
          <w:szCs w:val="22"/>
        </w:rPr>
        <w:t>m</w:t>
      </w:r>
      <w:r w:rsidRPr="00930FAA">
        <w:rPr>
          <w:szCs w:val="22"/>
        </w:rPr>
        <w:t xml:space="preserve"> </w:t>
      </w:r>
      <w:r w:rsidR="00930FAA" w:rsidRPr="00930FAA">
        <w:rPr>
          <w:szCs w:val="22"/>
        </w:rPr>
        <w:t>2 June</w:t>
      </w:r>
      <w:r w:rsidR="00372590" w:rsidRPr="00930FAA">
        <w:rPr>
          <w:szCs w:val="22"/>
        </w:rPr>
        <w:t>,</w:t>
      </w:r>
      <w:r w:rsidR="00DA59E6" w:rsidRPr="00F13E0B">
        <w:rPr>
          <w:szCs w:val="22"/>
        </w:rPr>
        <w:t xml:space="preserve"> 20</w:t>
      </w:r>
      <w:r w:rsidR="0020013A" w:rsidRPr="00F13E0B">
        <w:rPr>
          <w:szCs w:val="22"/>
        </w:rPr>
        <w:t>20</w:t>
      </w:r>
      <w:r w:rsidRPr="00F13E0B">
        <w:rPr>
          <w:szCs w:val="22"/>
        </w:rPr>
        <w:t>.</w:t>
      </w:r>
    </w:p>
    <w:p w14:paraId="756BBAA7" w14:textId="77777777" w:rsidR="00AE0236" w:rsidRPr="00F13E0B" w:rsidRDefault="00AE0236" w:rsidP="00EC41FB">
      <w:pPr>
        <w:pStyle w:val="af6"/>
        <w:ind w:left="0"/>
        <w:rPr>
          <w:szCs w:val="22"/>
        </w:rPr>
      </w:pPr>
    </w:p>
    <w:p w14:paraId="40E49E0A" w14:textId="77777777" w:rsidR="00AE0236" w:rsidRPr="00F13E0B" w:rsidRDefault="00AE0236" w:rsidP="00F27137">
      <w:pPr>
        <w:pStyle w:val="af6"/>
        <w:numPr>
          <w:ilvl w:val="0"/>
          <w:numId w:val="1"/>
        </w:numPr>
        <w:ind w:left="0" w:firstLine="0"/>
        <w:rPr>
          <w:szCs w:val="22"/>
        </w:rPr>
      </w:pPr>
      <w:r w:rsidRPr="00F13E0B">
        <w:rPr>
          <w:szCs w:val="22"/>
        </w:rPr>
        <w:lastRenderedPageBreak/>
        <w:t xml:space="preserve">To </w:t>
      </w:r>
      <w:r w:rsidR="00DA59E6" w:rsidRPr="00F13E0B">
        <w:rPr>
          <w:szCs w:val="22"/>
        </w:rPr>
        <w:t>obtain</w:t>
      </w:r>
      <w:r w:rsidRPr="00F13E0B">
        <w:rPr>
          <w:szCs w:val="22"/>
        </w:rPr>
        <w:t xml:space="preserve"> the bidding documents</w:t>
      </w:r>
      <w:r w:rsidR="004F5629" w:rsidRPr="00F13E0B">
        <w:rPr>
          <w:szCs w:val="22"/>
        </w:rPr>
        <w:t xml:space="preserve"> for the Contract </w:t>
      </w:r>
      <w:r w:rsidR="00651C3D" w:rsidRPr="00F13E0B">
        <w:rPr>
          <w:szCs w:val="22"/>
        </w:rPr>
        <w:t>Supply of equipment and materials for contact system</w:t>
      </w:r>
      <w:r w:rsidRPr="00F13E0B">
        <w:rPr>
          <w:szCs w:val="22"/>
        </w:rPr>
        <w:t>, in English, eligible bidders should request for delivery by s</w:t>
      </w:r>
      <w:r w:rsidR="004F5629" w:rsidRPr="00F13E0B">
        <w:rPr>
          <w:szCs w:val="22"/>
        </w:rPr>
        <w:t>ending a written application at the address indicated below.</w:t>
      </w:r>
    </w:p>
    <w:p w14:paraId="1D8FCBC3" w14:textId="77777777" w:rsidR="00AE0236" w:rsidRPr="00F13E0B" w:rsidRDefault="00AE0236" w:rsidP="00AE0236">
      <w:pPr>
        <w:rPr>
          <w:szCs w:val="22"/>
        </w:rPr>
      </w:pPr>
      <w:r w:rsidRPr="00F13E0B">
        <w:rPr>
          <w:szCs w:val="22"/>
        </w:rPr>
        <w:tab/>
      </w:r>
    </w:p>
    <w:p w14:paraId="3088C16C" w14:textId="77777777" w:rsidR="004F5629" w:rsidRPr="00F13E0B" w:rsidRDefault="004F5629" w:rsidP="004F5629">
      <w:pPr>
        <w:pStyle w:val="af6"/>
        <w:rPr>
          <w:szCs w:val="22"/>
        </w:rPr>
      </w:pPr>
    </w:p>
    <w:p w14:paraId="09710DF3" w14:textId="77777777" w:rsidR="004F5629" w:rsidRPr="00F13E0B" w:rsidRDefault="004F5629" w:rsidP="00F27137">
      <w:pPr>
        <w:pStyle w:val="af6"/>
        <w:numPr>
          <w:ilvl w:val="0"/>
          <w:numId w:val="1"/>
        </w:numPr>
        <w:ind w:left="0" w:firstLine="0"/>
        <w:rPr>
          <w:szCs w:val="22"/>
        </w:rPr>
      </w:pPr>
      <w:r w:rsidRPr="00F13E0B">
        <w:rPr>
          <w:szCs w:val="22"/>
        </w:rPr>
        <w:t>Bidders shall submit their bids as follows:</w:t>
      </w:r>
    </w:p>
    <w:p w14:paraId="5130E237" w14:textId="77777777" w:rsidR="004F5629" w:rsidRPr="00F13E0B" w:rsidRDefault="004F5629" w:rsidP="00F27137">
      <w:pPr>
        <w:numPr>
          <w:ilvl w:val="0"/>
          <w:numId w:val="2"/>
        </w:numPr>
        <w:ind w:left="900" w:hanging="180"/>
        <w:rPr>
          <w:szCs w:val="22"/>
        </w:rPr>
      </w:pPr>
      <w:r w:rsidRPr="00F13E0B">
        <w:rPr>
          <w:szCs w:val="22"/>
        </w:rPr>
        <w:t>to the address below</w:t>
      </w:r>
    </w:p>
    <w:p w14:paraId="5B6347FF" w14:textId="5DC64AA8" w:rsidR="004F5629" w:rsidRPr="00F13E0B" w:rsidRDefault="004F5629" w:rsidP="00F27137">
      <w:pPr>
        <w:numPr>
          <w:ilvl w:val="0"/>
          <w:numId w:val="2"/>
        </w:numPr>
        <w:ind w:left="900" w:hanging="180"/>
        <w:rPr>
          <w:szCs w:val="22"/>
        </w:rPr>
      </w:pPr>
      <w:r w:rsidRPr="00F13E0B">
        <w:rPr>
          <w:szCs w:val="22"/>
        </w:rPr>
        <w:t>on or before the deadline: 1</w:t>
      </w:r>
      <w:r w:rsidR="00D317DE" w:rsidRPr="00F13E0B">
        <w:rPr>
          <w:szCs w:val="22"/>
        </w:rPr>
        <w:t>4</w:t>
      </w:r>
      <w:r w:rsidRPr="00F13E0B">
        <w:rPr>
          <w:szCs w:val="22"/>
        </w:rPr>
        <w:t>:</w:t>
      </w:r>
      <w:r w:rsidR="00D317DE" w:rsidRPr="00F13E0B">
        <w:rPr>
          <w:szCs w:val="22"/>
        </w:rPr>
        <w:t>3</w:t>
      </w:r>
      <w:r w:rsidRPr="00F13E0B">
        <w:rPr>
          <w:szCs w:val="22"/>
        </w:rPr>
        <w:t xml:space="preserve">0 hours (local time) on </w:t>
      </w:r>
      <w:r w:rsidR="00930FAA" w:rsidRPr="00930FAA">
        <w:rPr>
          <w:szCs w:val="22"/>
        </w:rPr>
        <w:t>14 July</w:t>
      </w:r>
      <w:r w:rsidR="00651C3D" w:rsidRPr="00930FAA">
        <w:rPr>
          <w:szCs w:val="22"/>
        </w:rPr>
        <w:t>,</w:t>
      </w:r>
      <w:r w:rsidRPr="00F13E0B">
        <w:rPr>
          <w:szCs w:val="22"/>
        </w:rPr>
        <w:t xml:space="preserve"> 20</w:t>
      </w:r>
      <w:r w:rsidR="0020013A" w:rsidRPr="00F13E0B">
        <w:rPr>
          <w:szCs w:val="22"/>
        </w:rPr>
        <w:t>20</w:t>
      </w:r>
    </w:p>
    <w:p w14:paraId="0ACDF0AF" w14:textId="77777777" w:rsidR="004F5629" w:rsidRPr="00F13E0B" w:rsidRDefault="004F5629" w:rsidP="00F27137">
      <w:pPr>
        <w:numPr>
          <w:ilvl w:val="0"/>
          <w:numId w:val="2"/>
        </w:numPr>
        <w:ind w:left="900" w:hanging="180"/>
        <w:rPr>
          <w:szCs w:val="22"/>
        </w:rPr>
      </w:pPr>
      <w:r w:rsidRPr="00F13E0B">
        <w:rPr>
          <w:szCs w:val="22"/>
        </w:rPr>
        <w:t xml:space="preserve">together with a Bid Security as specified/described in the Bidding Document </w:t>
      </w:r>
    </w:p>
    <w:p w14:paraId="19972465" w14:textId="77777777" w:rsidR="004F5629" w:rsidRPr="00F13E0B" w:rsidRDefault="004F5629" w:rsidP="004F5629">
      <w:pPr>
        <w:ind w:left="720"/>
        <w:rPr>
          <w:szCs w:val="22"/>
        </w:rPr>
      </w:pPr>
    </w:p>
    <w:p w14:paraId="565C00B8" w14:textId="69CF5922" w:rsidR="004F5629" w:rsidRPr="00F13E0B" w:rsidRDefault="004F5629" w:rsidP="00F27137">
      <w:pPr>
        <w:pStyle w:val="af6"/>
        <w:numPr>
          <w:ilvl w:val="0"/>
          <w:numId w:val="1"/>
        </w:numPr>
        <w:ind w:left="0" w:firstLine="0"/>
        <w:rPr>
          <w:szCs w:val="22"/>
        </w:rPr>
      </w:pPr>
      <w:r w:rsidRPr="00F13E0B">
        <w:rPr>
          <w:szCs w:val="22"/>
        </w:rPr>
        <w:t xml:space="preserve">Bids will be opened immediately after the bid submission deadline in the presence of bidder’s representatives who choose to attend at the address below at 15:00 on </w:t>
      </w:r>
      <w:r w:rsidR="00930FAA" w:rsidRPr="00930FAA">
        <w:rPr>
          <w:szCs w:val="22"/>
        </w:rPr>
        <w:t>14 July</w:t>
      </w:r>
      <w:r w:rsidR="00930FAA">
        <w:rPr>
          <w:szCs w:val="22"/>
        </w:rPr>
        <w:t>,</w:t>
      </w:r>
      <w:bookmarkStart w:id="0" w:name="_GoBack"/>
      <w:bookmarkEnd w:id="0"/>
      <w:r w:rsidRPr="00F13E0B">
        <w:rPr>
          <w:szCs w:val="22"/>
        </w:rPr>
        <w:t xml:space="preserve"> 20</w:t>
      </w:r>
      <w:r w:rsidR="0020013A" w:rsidRPr="00F13E0B">
        <w:rPr>
          <w:szCs w:val="22"/>
        </w:rPr>
        <w:t>20</w:t>
      </w:r>
      <w:r w:rsidRPr="00F13E0B">
        <w:rPr>
          <w:szCs w:val="22"/>
        </w:rPr>
        <w:t xml:space="preserve">.  </w:t>
      </w:r>
    </w:p>
    <w:p w14:paraId="22947E5E" w14:textId="77777777" w:rsidR="004F5629" w:rsidRPr="00F13E0B" w:rsidRDefault="004F5629" w:rsidP="004F5629">
      <w:pPr>
        <w:pStyle w:val="af6"/>
        <w:ind w:left="0"/>
        <w:rPr>
          <w:szCs w:val="22"/>
        </w:rPr>
      </w:pPr>
    </w:p>
    <w:p w14:paraId="35C0A8BA" w14:textId="77777777" w:rsidR="004F5629" w:rsidRPr="00F13E0B" w:rsidRDefault="004F5629" w:rsidP="00F27137">
      <w:pPr>
        <w:pStyle w:val="af6"/>
        <w:numPr>
          <w:ilvl w:val="0"/>
          <w:numId w:val="1"/>
        </w:numPr>
        <w:ind w:left="0" w:firstLine="0"/>
        <w:rPr>
          <w:szCs w:val="22"/>
        </w:rPr>
      </w:pPr>
      <w:r w:rsidRPr="00F13E0B">
        <w:rPr>
          <w:szCs w:val="22"/>
        </w:rPr>
        <w:t>The JSC "</w:t>
      </w:r>
      <w:proofErr w:type="spellStart"/>
      <w:r w:rsidRPr="00F13E0B">
        <w:rPr>
          <w:szCs w:val="22"/>
        </w:rPr>
        <w:t>O'zbekiston</w:t>
      </w:r>
      <w:proofErr w:type="spellEnd"/>
      <w:r w:rsidRPr="00F13E0B">
        <w:rPr>
          <w:szCs w:val="22"/>
        </w:rPr>
        <w:t xml:space="preserve"> </w:t>
      </w:r>
      <w:proofErr w:type="spellStart"/>
      <w:r w:rsidRPr="00F13E0B">
        <w:rPr>
          <w:szCs w:val="22"/>
        </w:rPr>
        <w:t>Temir</w:t>
      </w:r>
      <w:proofErr w:type="spellEnd"/>
      <w:r w:rsidRPr="00F13E0B">
        <w:rPr>
          <w:szCs w:val="22"/>
        </w:rPr>
        <w:t xml:space="preserve"> </w:t>
      </w:r>
      <w:proofErr w:type="spellStart"/>
      <w:r w:rsidRPr="00F13E0B">
        <w:rPr>
          <w:szCs w:val="22"/>
        </w:rPr>
        <w:t>Yo'llari</w:t>
      </w:r>
      <w:proofErr w:type="spellEnd"/>
      <w:r w:rsidRPr="00F13E0B">
        <w:rPr>
          <w:szCs w:val="22"/>
        </w:rPr>
        <w:t>" will not be responsible for any costs or expenses incurred by bidders in connection with the preparation or delivery of bids.</w:t>
      </w:r>
    </w:p>
    <w:p w14:paraId="3B15B379" w14:textId="77777777" w:rsidR="004F5629" w:rsidRPr="00F13E0B" w:rsidRDefault="004F5629" w:rsidP="004F5629">
      <w:pPr>
        <w:pStyle w:val="af6"/>
        <w:ind w:left="0"/>
        <w:rPr>
          <w:szCs w:val="22"/>
        </w:rPr>
      </w:pPr>
    </w:p>
    <w:p w14:paraId="4A9302DF" w14:textId="77777777" w:rsidR="004F5629" w:rsidRPr="00F13E0B" w:rsidRDefault="004F5629" w:rsidP="00F27137">
      <w:pPr>
        <w:pStyle w:val="af6"/>
        <w:numPr>
          <w:ilvl w:val="0"/>
          <w:numId w:val="1"/>
        </w:numPr>
        <w:ind w:left="0" w:firstLine="0"/>
        <w:rPr>
          <w:szCs w:val="22"/>
        </w:rPr>
      </w:pPr>
      <w:r w:rsidRPr="00F13E0B">
        <w:rPr>
          <w:szCs w:val="22"/>
        </w:rPr>
        <w:t>The address referred to above is:</w:t>
      </w:r>
    </w:p>
    <w:p w14:paraId="04E1FDA8" w14:textId="77777777" w:rsidR="004F5629" w:rsidRPr="00F13E0B" w:rsidRDefault="004F5629" w:rsidP="004F5629">
      <w:pPr>
        <w:rPr>
          <w:szCs w:val="22"/>
        </w:rPr>
      </w:pPr>
    </w:p>
    <w:p w14:paraId="6CCCC4EF" w14:textId="77777777" w:rsidR="004F5629" w:rsidRPr="00F13E0B" w:rsidRDefault="004F5629" w:rsidP="004F5629">
      <w:pPr>
        <w:ind w:left="720"/>
        <w:rPr>
          <w:b/>
          <w:szCs w:val="22"/>
        </w:rPr>
      </w:pPr>
      <w:r w:rsidRPr="00F13E0B">
        <w:rPr>
          <w:szCs w:val="22"/>
        </w:rPr>
        <w:t xml:space="preserve">The JSC </w:t>
      </w:r>
      <w:proofErr w:type="spellStart"/>
      <w:r w:rsidRPr="00F13E0B">
        <w:rPr>
          <w:szCs w:val="22"/>
        </w:rPr>
        <w:t>O'zbekiston</w:t>
      </w:r>
      <w:proofErr w:type="spellEnd"/>
      <w:r w:rsidRPr="00F13E0B">
        <w:rPr>
          <w:szCs w:val="22"/>
        </w:rPr>
        <w:t xml:space="preserve"> </w:t>
      </w:r>
      <w:proofErr w:type="spellStart"/>
      <w:r w:rsidRPr="00F13E0B">
        <w:rPr>
          <w:szCs w:val="22"/>
        </w:rPr>
        <w:t>Temir</w:t>
      </w:r>
      <w:proofErr w:type="spellEnd"/>
      <w:r w:rsidRPr="00F13E0B">
        <w:rPr>
          <w:szCs w:val="22"/>
        </w:rPr>
        <w:t xml:space="preserve"> </w:t>
      </w:r>
      <w:proofErr w:type="spellStart"/>
      <w:r w:rsidRPr="00F13E0B">
        <w:rPr>
          <w:szCs w:val="22"/>
        </w:rPr>
        <w:t>Yo'llari</w:t>
      </w:r>
      <w:proofErr w:type="spellEnd"/>
      <w:r w:rsidRPr="00F13E0B">
        <w:rPr>
          <w:szCs w:val="22"/>
        </w:rPr>
        <w:t xml:space="preserve"> (Uzbek Railways UTY)</w:t>
      </w:r>
    </w:p>
    <w:p w14:paraId="06ABF9CB" w14:textId="77777777" w:rsidR="004F5629" w:rsidRPr="00F13E0B" w:rsidRDefault="004F5629" w:rsidP="004F5629">
      <w:pPr>
        <w:ind w:left="720"/>
        <w:rPr>
          <w:szCs w:val="22"/>
        </w:rPr>
      </w:pPr>
      <w:r w:rsidRPr="00F13E0B">
        <w:rPr>
          <w:b/>
          <w:szCs w:val="22"/>
        </w:rPr>
        <w:t xml:space="preserve">Attention: </w:t>
      </w:r>
      <w:r w:rsidRPr="00F13E0B">
        <w:rPr>
          <w:szCs w:val="22"/>
        </w:rPr>
        <w:t>Mr</w:t>
      </w:r>
      <w:r w:rsidR="00426774" w:rsidRPr="00F13E0B">
        <w:rPr>
          <w:szCs w:val="22"/>
        </w:rPr>
        <w:t>.</w:t>
      </w:r>
      <w:r w:rsidRPr="00F13E0B">
        <w:rPr>
          <w:szCs w:val="22"/>
        </w:rPr>
        <w:t xml:space="preserve"> A.M. </w:t>
      </w:r>
      <w:proofErr w:type="spellStart"/>
      <w:r w:rsidRPr="00F13E0B">
        <w:rPr>
          <w:szCs w:val="22"/>
        </w:rPr>
        <w:t>Djuraev</w:t>
      </w:r>
      <w:proofErr w:type="spellEnd"/>
    </w:p>
    <w:p w14:paraId="0E9A82B1" w14:textId="016AE030" w:rsidR="004F5629" w:rsidRPr="00F13E0B" w:rsidRDefault="004F5629" w:rsidP="004F5629">
      <w:pPr>
        <w:ind w:left="720"/>
        <w:rPr>
          <w:szCs w:val="22"/>
        </w:rPr>
      </w:pPr>
      <w:r w:rsidRPr="00F13E0B">
        <w:rPr>
          <w:szCs w:val="22"/>
        </w:rPr>
        <w:t>Head of PIU, Room 3</w:t>
      </w:r>
      <w:r w:rsidR="00460FBA">
        <w:rPr>
          <w:szCs w:val="22"/>
        </w:rPr>
        <w:t>06</w:t>
      </w:r>
    </w:p>
    <w:p w14:paraId="58947EA4" w14:textId="49CDCFF2" w:rsidR="004F5629" w:rsidRPr="00F13E0B" w:rsidRDefault="00242FA0" w:rsidP="004F5629">
      <w:pPr>
        <w:ind w:left="720"/>
        <w:rPr>
          <w:b/>
          <w:szCs w:val="22"/>
        </w:rPr>
      </w:pPr>
      <w:r w:rsidRPr="00F13E0B">
        <w:rPr>
          <w:b/>
          <w:szCs w:val="22"/>
        </w:rPr>
        <w:t xml:space="preserve">4 Amir </w:t>
      </w:r>
      <w:proofErr w:type="spellStart"/>
      <w:r w:rsidRPr="00F13E0B">
        <w:rPr>
          <w:b/>
          <w:szCs w:val="22"/>
        </w:rPr>
        <w:t>Temur</w:t>
      </w:r>
      <w:proofErr w:type="spellEnd"/>
      <w:r w:rsidRPr="00F13E0B">
        <w:rPr>
          <w:b/>
          <w:szCs w:val="22"/>
        </w:rPr>
        <w:t xml:space="preserve"> str.</w:t>
      </w:r>
      <w:r w:rsidR="004F5629" w:rsidRPr="00F13E0B">
        <w:rPr>
          <w:b/>
          <w:szCs w:val="22"/>
        </w:rPr>
        <w:t>, Tashkent 100060</w:t>
      </w:r>
    </w:p>
    <w:p w14:paraId="53CB3836" w14:textId="77777777" w:rsidR="004F5629" w:rsidRPr="00F13E0B" w:rsidRDefault="004F5629" w:rsidP="004F5629">
      <w:pPr>
        <w:ind w:left="720"/>
        <w:rPr>
          <w:b/>
          <w:szCs w:val="22"/>
          <w:lang w:val="fr-FR"/>
        </w:rPr>
      </w:pPr>
      <w:proofErr w:type="spellStart"/>
      <w:r w:rsidRPr="00F13E0B">
        <w:rPr>
          <w:b/>
          <w:szCs w:val="22"/>
          <w:lang w:val="fr-FR"/>
        </w:rPr>
        <w:t>Uzbekistan</w:t>
      </w:r>
      <w:proofErr w:type="spellEnd"/>
    </w:p>
    <w:p w14:paraId="36385944" w14:textId="1ED32A18" w:rsidR="004F5629" w:rsidRPr="00F13E0B" w:rsidRDefault="004F5629" w:rsidP="004F5629">
      <w:pPr>
        <w:ind w:left="720"/>
        <w:rPr>
          <w:szCs w:val="22"/>
          <w:lang w:val="fr-FR"/>
        </w:rPr>
      </w:pPr>
      <w:proofErr w:type="gramStart"/>
      <w:r w:rsidRPr="00F13E0B">
        <w:rPr>
          <w:szCs w:val="22"/>
          <w:lang w:val="fr-FR"/>
        </w:rPr>
        <w:t>Fax:</w:t>
      </w:r>
      <w:proofErr w:type="gramEnd"/>
      <w:r w:rsidRPr="00F13E0B">
        <w:rPr>
          <w:szCs w:val="22"/>
          <w:lang w:val="fr-FR"/>
        </w:rPr>
        <w:tab/>
        <w:t>998 (71) 23</w:t>
      </w:r>
      <w:r w:rsidR="00242FA0" w:rsidRPr="00F13E0B">
        <w:rPr>
          <w:szCs w:val="22"/>
          <w:lang w:val="fr-FR"/>
        </w:rPr>
        <w:t>6</w:t>
      </w:r>
      <w:r w:rsidRPr="00F13E0B">
        <w:rPr>
          <w:szCs w:val="22"/>
          <w:lang w:val="fr-FR"/>
        </w:rPr>
        <w:t>-</w:t>
      </w:r>
      <w:r w:rsidR="00242FA0" w:rsidRPr="00F13E0B">
        <w:rPr>
          <w:szCs w:val="22"/>
          <w:lang w:val="fr-FR"/>
        </w:rPr>
        <w:t>4920</w:t>
      </w:r>
    </w:p>
    <w:p w14:paraId="2AC563E4" w14:textId="62FE3643" w:rsidR="004F5629" w:rsidRPr="00F13E0B" w:rsidRDefault="004F5629" w:rsidP="004F5629">
      <w:pPr>
        <w:ind w:left="720"/>
        <w:rPr>
          <w:szCs w:val="22"/>
          <w:lang w:val="fr-FR"/>
        </w:rPr>
      </w:pPr>
      <w:proofErr w:type="gramStart"/>
      <w:r w:rsidRPr="00F13E0B">
        <w:rPr>
          <w:szCs w:val="22"/>
          <w:lang w:val="fr-FR"/>
        </w:rPr>
        <w:t>Phone:</w:t>
      </w:r>
      <w:proofErr w:type="gramEnd"/>
      <w:r w:rsidRPr="00F13E0B">
        <w:rPr>
          <w:szCs w:val="22"/>
        </w:rPr>
        <w:t xml:space="preserve"> </w:t>
      </w:r>
      <w:r w:rsidRPr="00F13E0B">
        <w:rPr>
          <w:szCs w:val="22"/>
          <w:lang w:val="fr-FR"/>
        </w:rPr>
        <w:t>998 (71) 23</w:t>
      </w:r>
      <w:r w:rsidR="00242FA0" w:rsidRPr="00F13E0B">
        <w:rPr>
          <w:szCs w:val="22"/>
          <w:lang w:val="fr-FR"/>
        </w:rPr>
        <w:t>6-4802</w:t>
      </w:r>
      <w:r w:rsidRPr="00F13E0B">
        <w:rPr>
          <w:szCs w:val="22"/>
          <w:lang w:val="fr-FR"/>
        </w:rPr>
        <w:t xml:space="preserve"> </w:t>
      </w:r>
    </w:p>
    <w:p w14:paraId="7195E1AA" w14:textId="4BD9A650" w:rsidR="004F5629" w:rsidRPr="00F45A3E" w:rsidRDefault="004F5629" w:rsidP="004F5629">
      <w:pPr>
        <w:rPr>
          <w:szCs w:val="22"/>
        </w:rPr>
      </w:pPr>
      <w:r w:rsidRPr="00F13E0B">
        <w:rPr>
          <w:szCs w:val="22"/>
        </w:rPr>
        <w:tab/>
        <w:t xml:space="preserve">E-mail: </w:t>
      </w:r>
      <w:hyperlink r:id="rId9" w:history="1">
        <w:r w:rsidRPr="00F13E0B">
          <w:rPr>
            <w:color w:val="0000FF"/>
            <w:szCs w:val="22"/>
            <w:u w:val="single"/>
          </w:rPr>
          <w:t>utypiu@gmail.com</w:t>
        </w:r>
      </w:hyperlink>
    </w:p>
    <w:p w14:paraId="1DFF2DAC" w14:textId="77777777" w:rsidR="004F5629" w:rsidRPr="004F5629" w:rsidRDefault="004F5629" w:rsidP="004F5629"/>
    <w:sectPr w:rsidR="004F5629" w:rsidRPr="004F5629" w:rsidSect="00207A12">
      <w:headerReference w:type="default" r:id="rId10"/>
      <w:headerReference w:type="first" r:id="rId11"/>
      <w:endnotePr>
        <w:numRestart w:val="eachSect"/>
      </w:endnotePr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04834B" w14:textId="77777777" w:rsidR="00A14D16" w:rsidRDefault="00A14D16">
      <w:r>
        <w:separator/>
      </w:r>
    </w:p>
  </w:endnote>
  <w:endnote w:type="continuationSeparator" w:id="0">
    <w:p w14:paraId="36E9BA43" w14:textId="77777777" w:rsidR="00A14D16" w:rsidRDefault="00A14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wiss 721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6A0758" w14:textId="77777777" w:rsidR="00A14D16" w:rsidRDefault="00A14D16">
      <w:r>
        <w:separator/>
      </w:r>
    </w:p>
  </w:footnote>
  <w:footnote w:type="continuationSeparator" w:id="0">
    <w:p w14:paraId="2025949C" w14:textId="77777777" w:rsidR="00A14D16" w:rsidRDefault="00A14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90774" w14:textId="71077464" w:rsidR="00F46782" w:rsidRDefault="00E56796">
    <w:pPr>
      <w:pStyle w:val="ac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B852F60" wp14:editId="69335316">
              <wp:simplePos x="0" y="0"/>
              <wp:positionH relativeFrom="column">
                <wp:posOffset>7858125</wp:posOffset>
              </wp:positionH>
              <wp:positionV relativeFrom="paragraph">
                <wp:posOffset>-142875</wp:posOffset>
              </wp:positionV>
              <wp:extent cx="1162050" cy="44767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2050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EDE155" w14:textId="77777777" w:rsidR="00F46782" w:rsidRDefault="00F46782" w:rsidP="00F46782">
                          <w:r>
                            <w:t>Page 4 of 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B852F6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618.75pt;margin-top:-11.25pt;width:91.5pt;height:35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" stroked="f">
              <v:textbox>
                <w:txbxContent>
                  <w:p w14:paraId="45EDE155" w14:textId="77777777" w:rsidR="00F46782" w:rsidRDefault="00F46782" w:rsidP="00F46782">
                    <w:r>
                      <w:t>Page 4 of 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C25CC" w14:textId="25254884" w:rsidR="00C0073A" w:rsidRDefault="00E56796" w:rsidP="00DA37D9">
    <w:pPr>
      <w:pStyle w:val="ac"/>
      <w:jc w:val="left"/>
      <w:rPr>
        <w:noProof/>
        <w:lang w:eastAsia="en-US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F772BF9" wp14:editId="4600BB7B">
              <wp:simplePos x="0" y="0"/>
              <wp:positionH relativeFrom="column">
                <wp:posOffset>-92075</wp:posOffset>
              </wp:positionH>
              <wp:positionV relativeFrom="paragraph">
                <wp:posOffset>873760</wp:posOffset>
              </wp:positionV>
              <wp:extent cx="6285865" cy="37655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5865" cy="376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7DF852" w14:textId="77777777" w:rsidR="00C0073A" w:rsidRDefault="00C0073A" w:rsidP="00DA37D9">
                          <w:pPr>
                            <w:rPr>
                              <w:rFonts w:cs="Arial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cs="Arial"/>
                              <w:sz w:val="40"/>
                              <w:szCs w:val="40"/>
                            </w:rPr>
                            <w:t>Invitation for Bids</w:t>
                          </w:r>
                        </w:p>
                        <w:p w14:paraId="0FAC2D2C" w14:textId="77777777" w:rsidR="00805D4A" w:rsidRDefault="00805D4A" w:rsidP="00DA37D9">
                          <w:pPr>
                            <w:rPr>
                              <w:rFonts w:cs="Arial"/>
                              <w:sz w:val="40"/>
                              <w:szCs w:val="40"/>
                            </w:rPr>
                          </w:pPr>
                        </w:p>
                        <w:p w14:paraId="5B4D9A1E" w14:textId="77777777" w:rsidR="00C0073A" w:rsidRPr="00113500" w:rsidRDefault="00C0073A" w:rsidP="00DA37D9">
                          <w:pPr>
                            <w:rPr>
                              <w:rFonts w:cs="Arial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F772BF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-7.25pt;margin-top:68.8pt;width:494.95pt;height:29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" filled="f" stroked="f">
              <v:textbox>
                <w:txbxContent>
                  <w:p w14:paraId="247DF852" w14:textId="77777777" w:rsidR="00C0073A" w:rsidRDefault="00C0073A" w:rsidP="00DA37D9">
                    <w:pPr>
                      <w:rPr>
                        <w:rFonts w:cs="Arial"/>
                        <w:sz w:val="40"/>
                        <w:szCs w:val="40"/>
                      </w:rPr>
                    </w:pPr>
                    <w:r>
                      <w:rPr>
                        <w:rFonts w:cs="Arial"/>
                        <w:sz w:val="40"/>
                        <w:szCs w:val="40"/>
                      </w:rPr>
                      <w:t>Invitation for Bids</w:t>
                    </w:r>
                  </w:p>
                  <w:p w14:paraId="0FAC2D2C" w14:textId="77777777" w:rsidR="00805D4A" w:rsidRDefault="00805D4A" w:rsidP="00DA37D9">
                    <w:pPr>
                      <w:rPr>
                        <w:rFonts w:cs="Arial"/>
                        <w:sz w:val="40"/>
                        <w:szCs w:val="40"/>
                      </w:rPr>
                    </w:pPr>
                  </w:p>
                  <w:p w14:paraId="5B4D9A1E" w14:textId="77777777" w:rsidR="00C0073A" w:rsidRPr="00113500" w:rsidRDefault="00C0073A" w:rsidP="00DA37D9">
                    <w:pPr>
                      <w:rPr>
                        <w:rFonts w:cs="Arial"/>
                        <w:sz w:val="40"/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222CC9D" w14:textId="77777777" w:rsidR="005D26F6" w:rsidRDefault="005D26F6" w:rsidP="00DA37D9">
    <w:pPr>
      <w:pStyle w:val="ac"/>
      <w:jc w:val="left"/>
      <w:rPr>
        <w:noProof/>
        <w:lang w:eastAsia="en-US"/>
      </w:rPr>
    </w:pPr>
  </w:p>
  <w:p w14:paraId="4C108424" w14:textId="77777777" w:rsidR="005D26F6" w:rsidRDefault="005D26F6" w:rsidP="00DA37D9">
    <w:pPr>
      <w:pStyle w:val="ac"/>
      <w:jc w:val="left"/>
      <w:rPr>
        <w:noProof/>
        <w:lang w:eastAsia="en-US"/>
      </w:rPr>
    </w:pPr>
  </w:p>
  <w:p w14:paraId="30AA4281" w14:textId="77777777" w:rsidR="005D26F6" w:rsidRDefault="005D26F6" w:rsidP="00DA37D9">
    <w:pPr>
      <w:pStyle w:val="ac"/>
      <w:jc w:val="left"/>
      <w:rPr>
        <w:noProof/>
        <w:lang w:eastAsia="en-US"/>
      </w:rPr>
    </w:pPr>
  </w:p>
  <w:p w14:paraId="0EC61825" w14:textId="77777777" w:rsidR="005D26F6" w:rsidRDefault="005D26F6" w:rsidP="00DA37D9">
    <w:pPr>
      <w:pStyle w:val="ac"/>
      <w:jc w:val="left"/>
      <w:rPr>
        <w:noProof/>
        <w:lang w:eastAsia="en-US"/>
      </w:rPr>
    </w:pPr>
  </w:p>
  <w:p w14:paraId="60990FA4" w14:textId="77777777" w:rsidR="005D26F6" w:rsidRDefault="005D26F6" w:rsidP="00DA37D9">
    <w:pPr>
      <w:pStyle w:val="ac"/>
      <w:jc w:val="left"/>
    </w:pPr>
  </w:p>
  <w:p w14:paraId="6AF9FC5D" w14:textId="77777777" w:rsidR="00C0073A" w:rsidRDefault="00C0073A" w:rsidP="00DA37D9">
    <w:pPr>
      <w:pStyle w:val="ac"/>
      <w:jc w:val="left"/>
    </w:pPr>
  </w:p>
  <w:p w14:paraId="13536A4F" w14:textId="77777777" w:rsidR="00C0073A" w:rsidRDefault="00C0073A" w:rsidP="00DA37D9">
    <w:pPr>
      <w:pStyle w:val="ac"/>
      <w:jc w:val="left"/>
    </w:pPr>
  </w:p>
  <w:p w14:paraId="0222092F" w14:textId="03020EF3" w:rsidR="00C0073A" w:rsidRDefault="00E56796" w:rsidP="00DA37D9">
    <w:pPr>
      <w:pStyle w:val="ac"/>
      <w:jc w:val="left"/>
    </w:pPr>
    <w:r>
      <w:rPr>
        <w:noProof/>
        <w:lang w:val="ru-RU" w:eastAsia="ru-RU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79DECED6" wp14:editId="2F203E48">
              <wp:simplePos x="0" y="0"/>
              <wp:positionH relativeFrom="column">
                <wp:posOffset>8255</wp:posOffset>
              </wp:positionH>
              <wp:positionV relativeFrom="paragraph">
                <wp:posOffset>19684</wp:posOffset>
              </wp:positionV>
              <wp:extent cx="5982970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297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CF43AB8" id="Lin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65pt,1.55pt" to="471.7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06ADF"/>
    <w:multiLevelType w:val="hybridMultilevel"/>
    <w:tmpl w:val="9C562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ED10A5F"/>
    <w:multiLevelType w:val="multilevel"/>
    <w:tmpl w:val="E598BEB6"/>
    <w:lvl w:ilvl="0">
      <w:start w:val="1"/>
      <w:numFmt w:val="decimal"/>
      <w:isLgl/>
      <w:lvlText w:val="%1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04"/>
        </w:tabs>
        <w:ind w:left="504" w:hanging="504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Roman"/>
      <w:lvlText w:val="(%3)"/>
      <w:lvlJc w:val="left"/>
      <w:pPr>
        <w:tabs>
          <w:tab w:val="num" w:pos="864"/>
        </w:tabs>
        <w:ind w:left="864" w:hanging="432"/>
      </w:pPr>
      <w:rPr>
        <w:rFonts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512" w:hanging="648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22C1EE9"/>
    <w:multiLevelType w:val="hybridMultilevel"/>
    <w:tmpl w:val="23827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22466"/>
    <w:multiLevelType w:val="hybridMultilevel"/>
    <w:tmpl w:val="640ED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A1A6B"/>
    <w:multiLevelType w:val="hybridMultilevel"/>
    <w:tmpl w:val="FB84B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numRestart w:val="eachSect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1C6"/>
    <w:rsid w:val="00013AF2"/>
    <w:rsid w:val="000412DC"/>
    <w:rsid w:val="000673B3"/>
    <w:rsid w:val="00072B11"/>
    <w:rsid w:val="00080355"/>
    <w:rsid w:val="000941EA"/>
    <w:rsid w:val="000B1BA9"/>
    <w:rsid w:val="000B5E85"/>
    <w:rsid w:val="000D348E"/>
    <w:rsid w:val="0013287D"/>
    <w:rsid w:val="001508AB"/>
    <w:rsid w:val="00155847"/>
    <w:rsid w:val="0015642D"/>
    <w:rsid w:val="00183AE2"/>
    <w:rsid w:val="001852A2"/>
    <w:rsid w:val="001D52ED"/>
    <w:rsid w:val="001E0ECF"/>
    <w:rsid w:val="001F7B9C"/>
    <w:rsid w:val="0020013A"/>
    <w:rsid w:val="00207A12"/>
    <w:rsid w:val="0021152F"/>
    <w:rsid w:val="00242FA0"/>
    <w:rsid w:val="00292BE6"/>
    <w:rsid w:val="002B13EA"/>
    <w:rsid w:val="002D51AC"/>
    <w:rsid w:val="00333358"/>
    <w:rsid w:val="00334CB8"/>
    <w:rsid w:val="00351839"/>
    <w:rsid w:val="003536C7"/>
    <w:rsid w:val="00370E7A"/>
    <w:rsid w:val="00371C0C"/>
    <w:rsid w:val="00372590"/>
    <w:rsid w:val="0038771E"/>
    <w:rsid w:val="003A468D"/>
    <w:rsid w:val="003A51FF"/>
    <w:rsid w:val="003A6556"/>
    <w:rsid w:val="003B2415"/>
    <w:rsid w:val="003D507C"/>
    <w:rsid w:val="003F7FDC"/>
    <w:rsid w:val="0041325E"/>
    <w:rsid w:val="00426774"/>
    <w:rsid w:val="00435FFF"/>
    <w:rsid w:val="00460FBA"/>
    <w:rsid w:val="004828FB"/>
    <w:rsid w:val="004B4451"/>
    <w:rsid w:val="004C1F24"/>
    <w:rsid w:val="004C3809"/>
    <w:rsid w:val="004F506E"/>
    <w:rsid w:val="004F5629"/>
    <w:rsid w:val="004F743E"/>
    <w:rsid w:val="00524987"/>
    <w:rsid w:val="005364A8"/>
    <w:rsid w:val="00545284"/>
    <w:rsid w:val="00551443"/>
    <w:rsid w:val="00564C6E"/>
    <w:rsid w:val="00576FAB"/>
    <w:rsid w:val="00582057"/>
    <w:rsid w:val="00595F21"/>
    <w:rsid w:val="005C05BE"/>
    <w:rsid w:val="005C7D88"/>
    <w:rsid w:val="005D26F6"/>
    <w:rsid w:val="005E6319"/>
    <w:rsid w:val="005F2A18"/>
    <w:rsid w:val="00606763"/>
    <w:rsid w:val="006178D9"/>
    <w:rsid w:val="00651C3D"/>
    <w:rsid w:val="006531C6"/>
    <w:rsid w:val="00697C3B"/>
    <w:rsid w:val="006A0A15"/>
    <w:rsid w:val="006B2715"/>
    <w:rsid w:val="006D0489"/>
    <w:rsid w:val="006E6F79"/>
    <w:rsid w:val="0070494C"/>
    <w:rsid w:val="00766E5B"/>
    <w:rsid w:val="00791C69"/>
    <w:rsid w:val="007B05E7"/>
    <w:rsid w:val="007B106F"/>
    <w:rsid w:val="007D0B7B"/>
    <w:rsid w:val="007D3B18"/>
    <w:rsid w:val="007D7598"/>
    <w:rsid w:val="008021D2"/>
    <w:rsid w:val="00805D4A"/>
    <w:rsid w:val="00812422"/>
    <w:rsid w:val="008133D7"/>
    <w:rsid w:val="008218B3"/>
    <w:rsid w:val="00824D75"/>
    <w:rsid w:val="008360EB"/>
    <w:rsid w:val="00846D60"/>
    <w:rsid w:val="00860ECA"/>
    <w:rsid w:val="0088276D"/>
    <w:rsid w:val="00886607"/>
    <w:rsid w:val="00892AEB"/>
    <w:rsid w:val="008950D1"/>
    <w:rsid w:val="008B3E15"/>
    <w:rsid w:val="008B62BA"/>
    <w:rsid w:val="008C45F6"/>
    <w:rsid w:val="008C6EC9"/>
    <w:rsid w:val="00901694"/>
    <w:rsid w:val="00912D9F"/>
    <w:rsid w:val="00930FAA"/>
    <w:rsid w:val="00932A2F"/>
    <w:rsid w:val="0095318B"/>
    <w:rsid w:val="00954D25"/>
    <w:rsid w:val="009668FE"/>
    <w:rsid w:val="00984B8F"/>
    <w:rsid w:val="009A0DE9"/>
    <w:rsid w:val="009A7972"/>
    <w:rsid w:val="009B5432"/>
    <w:rsid w:val="009D0FE5"/>
    <w:rsid w:val="009D11F1"/>
    <w:rsid w:val="009E7E8D"/>
    <w:rsid w:val="00A14D16"/>
    <w:rsid w:val="00A1554E"/>
    <w:rsid w:val="00A2165D"/>
    <w:rsid w:val="00A26470"/>
    <w:rsid w:val="00A27BF8"/>
    <w:rsid w:val="00A33051"/>
    <w:rsid w:val="00A35FF0"/>
    <w:rsid w:val="00A42AF3"/>
    <w:rsid w:val="00A528BF"/>
    <w:rsid w:val="00A531E8"/>
    <w:rsid w:val="00A9063C"/>
    <w:rsid w:val="00A90A02"/>
    <w:rsid w:val="00AA51CE"/>
    <w:rsid w:val="00AB444D"/>
    <w:rsid w:val="00AB4AF7"/>
    <w:rsid w:val="00AE0236"/>
    <w:rsid w:val="00AE799B"/>
    <w:rsid w:val="00AF4B3F"/>
    <w:rsid w:val="00AF5F53"/>
    <w:rsid w:val="00B12786"/>
    <w:rsid w:val="00B13EA6"/>
    <w:rsid w:val="00B17F23"/>
    <w:rsid w:val="00B25BE0"/>
    <w:rsid w:val="00B33293"/>
    <w:rsid w:val="00B373E0"/>
    <w:rsid w:val="00B3754B"/>
    <w:rsid w:val="00B42389"/>
    <w:rsid w:val="00B4299E"/>
    <w:rsid w:val="00B43A4C"/>
    <w:rsid w:val="00B517E0"/>
    <w:rsid w:val="00B53168"/>
    <w:rsid w:val="00B7073C"/>
    <w:rsid w:val="00B8397A"/>
    <w:rsid w:val="00B84274"/>
    <w:rsid w:val="00BA1233"/>
    <w:rsid w:val="00BA7EA1"/>
    <w:rsid w:val="00BD0946"/>
    <w:rsid w:val="00BE61BD"/>
    <w:rsid w:val="00C0073A"/>
    <w:rsid w:val="00C22F36"/>
    <w:rsid w:val="00C34F9E"/>
    <w:rsid w:val="00C4798C"/>
    <w:rsid w:val="00C52E2B"/>
    <w:rsid w:val="00CA55FE"/>
    <w:rsid w:val="00CD1E01"/>
    <w:rsid w:val="00CD4CBF"/>
    <w:rsid w:val="00CD739A"/>
    <w:rsid w:val="00CE7BCB"/>
    <w:rsid w:val="00D02B10"/>
    <w:rsid w:val="00D11347"/>
    <w:rsid w:val="00D114CB"/>
    <w:rsid w:val="00D278F6"/>
    <w:rsid w:val="00D27CAE"/>
    <w:rsid w:val="00D317DE"/>
    <w:rsid w:val="00D57687"/>
    <w:rsid w:val="00D67A04"/>
    <w:rsid w:val="00D70DEA"/>
    <w:rsid w:val="00DA37D9"/>
    <w:rsid w:val="00DA59E6"/>
    <w:rsid w:val="00DB0E2C"/>
    <w:rsid w:val="00DB6D39"/>
    <w:rsid w:val="00DD21FA"/>
    <w:rsid w:val="00DD40F1"/>
    <w:rsid w:val="00DE0768"/>
    <w:rsid w:val="00DE5B93"/>
    <w:rsid w:val="00DF2ECD"/>
    <w:rsid w:val="00DF43DC"/>
    <w:rsid w:val="00E06EB9"/>
    <w:rsid w:val="00E201FC"/>
    <w:rsid w:val="00E56796"/>
    <w:rsid w:val="00E60CEB"/>
    <w:rsid w:val="00E63902"/>
    <w:rsid w:val="00E64631"/>
    <w:rsid w:val="00E64796"/>
    <w:rsid w:val="00E837A5"/>
    <w:rsid w:val="00E83C6B"/>
    <w:rsid w:val="00E85B10"/>
    <w:rsid w:val="00E86A52"/>
    <w:rsid w:val="00E93F95"/>
    <w:rsid w:val="00EA556F"/>
    <w:rsid w:val="00EB4374"/>
    <w:rsid w:val="00EC41FB"/>
    <w:rsid w:val="00EC4419"/>
    <w:rsid w:val="00ED33D8"/>
    <w:rsid w:val="00ED5906"/>
    <w:rsid w:val="00EF0A6A"/>
    <w:rsid w:val="00EF4356"/>
    <w:rsid w:val="00F10910"/>
    <w:rsid w:val="00F13E0B"/>
    <w:rsid w:val="00F27137"/>
    <w:rsid w:val="00F45A3E"/>
    <w:rsid w:val="00F46782"/>
    <w:rsid w:val="00F57965"/>
    <w:rsid w:val="00F701F0"/>
    <w:rsid w:val="00F87901"/>
    <w:rsid w:val="00FA0D54"/>
    <w:rsid w:val="00FC10D0"/>
    <w:rsid w:val="00FC469A"/>
    <w:rsid w:val="00FE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EEF41D"/>
  <w15:chartTrackingRefBased/>
  <w15:docId w15:val="{C5612A49-C0AD-4627-82EE-D78C47EC6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PMingLiU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7D9"/>
    <w:pPr>
      <w:jc w:val="both"/>
    </w:pPr>
    <w:rPr>
      <w:rFonts w:ascii="Arial" w:eastAsia="SimSun" w:hAnsi="Arial"/>
      <w:sz w:val="22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BA7EA1"/>
    <w:pPr>
      <w:keepNext/>
      <w:spacing w:before="240" w:after="60"/>
      <w:outlineLvl w:val="0"/>
    </w:pPr>
    <w:rPr>
      <w:rFonts w:ascii="Cambria" w:eastAsia="PMingLiU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7EA1"/>
    <w:pPr>
      <w:keepNext/>
      <w:spacing w:before="240" w:after="60"/>
      <w:outlineLvl w:val="1"/>
    </w:pPr>
    <w:rPr>
      <w:rFonts w:ascii="Cambria" w:eastAsia="PMingLiU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7EA1"/>
    <w:pPr>
      <w:keepNext/>
      <w:spacing w:before="240" w:after="60"/>
      <w:outlineLvl w:val="2"/>
    </w:pPr>
    <w:rPr>
      <w:rFonts w:ascii="Cambria" w:eastAsia="PMingLiU" w:hAnsi="Cambria"/>
      <w:b/>
      <w:bCs/>
      <w:sz w:val="26"/>
      <w:szCs w:val="26"/>
      <w:lang w:val="x-none" w:eastAsia="x-none"/>
    </w:rPr>
  </w:style>
  <w:style w:type="paragraph" w:styleId="4">
    <w:name w:val="heading 4"/>
    <w:aliases w:val=" Sub-Clause Sub-paragraph,ClauseSubSub_No&amp;Name"/>
    <w:basedOn w:val="a"/>
    <w:next w:val="a"/>
    <w:link w:val="40"/>
    <w:unhideWhenUsed/>
    <w:qFormat/>
    <w:rsid w:val="00BA7EA1"/>
    <w:pPr>
      <w:keepNext/>
      <w:spacing w:before="240" w:after="60"/>
      <w:outlineLvl w:val="3"/>
    </w:pPr>
    <w:rPr>
      <w:rFonts w:ascii="Calibri" w:eastAsia="PMingLiU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7EA1"/>
    <w:pPr>
      <w:spacing w:before="240" w:after="60"/>
      <w:outlineLvl w:val="4"/>
    </w:pPr>
    <w:rPr>
      <w:rFonts w:ascii="Calibri" w:eastAsia="PMingLiU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nhideWhenUsed/>
    <w:qFormat/>
    <w:rsid w:val="00BA7EA1"/>
    <w:pPr>
      <w:spacing w:before="240" w:after="60"/>
      <w:outlineLvl w:val="5"/>
    </w:pPr>
    <w:rPr>
      <w:rFonts w:ascii="Calibri" w:eastAsia="PMingLiU" w:hAnsi="Calibri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nhideWhenUsed/>
    <w:qFormat/>
    <w:rsid w:val="00BA7EA1"/>
    <w:pPr>
      <w:spacing w:before="240" w:after="60"/>
      <w:outlineLvl w:val="6"/>
    </w:pPr>
    <w:rPr>
      <w:rFonts w:ascii="Calibri" w:eastAsia="PMingLiU" w:hAnsi="Calibri"/>
      <w:sz w:val="24"/>
      <w:lang w:val="x-none" w:eastAsia="x-none"/>
    </w:rPr>
  </w:style>
  <w:style w:type="paragraph" w:styleId="8">
    <w:name w:val="heading 8"/>
    <w:basedOn w:val="a"/>
    <w:next w:val="a"/>
    <w:link w:val="80"/>
    <w:unhideWhenUsed/>
    <w:qFormat/>
    <w:rsid w:val="00BA7EA1"/>
    <w:pPr>
      <w:spacing w:before="240" w:after="60"/>
      <w:outlineLvl w:val="7"/>
    </w:pPr>
    <w:rPr>
      <w:rFonts w:ascii="Calibri" w:eastAsia="PMingLiU" w:hAnsi="Calibri"/>
      <w:i/>
      <w:iCs/>
      <w:sz w:val="24"/>
      <w:lang w:val="x-none" w:eastAsia="x-none"/>
    </w:rPr>
  </w:style>
  <w:style w:type="paragraph" w:styleId="9">
    <w:name w:val="heading 9"/>
    <w:basedOn w:val="a"/>
    <w:next w:val="a"/>
    <w:link w:val="90"/>
    <w:unhideWhenUsed/>
    <w:qFormat/>
    <w:rsid w:val="00BA7EA1"/>
    <w:pPr>
      <w:spacing w:before="240" w:after="60"/>
      <w:outlineLvl w:val="8"/>
    </w:pPr>
    <w:rPr>
      <w:rFonts w:ascii="Cambria" w:eastAsia="PMingLiU" w:hAnsi="Cambria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A7972"/>
    <w:rPr>
      <w:b/>
    </w:rPr>
  </w:style>
  <w:style w:type="paragraph" w:styleId="21">
    <w:name w:val="Body Text 2"/>
    <w:basedOn w:val="a"/>
    <w:rsid w:val="009A7972"/>
    <w:rPr>
      <w:rFonts w:ascii="Helv" w:hAnsi="Helv"/>
      <w:snapToGrid w:val="0"/>
      <w:color w:val="000000"/>
    </w:rPr>
  </w:style>
  <w:style w:type="paragraph" w:styleId="31">
    <w:name w:val="Body Text 3"/>
    <w:basedOn w:val="a"/>
    <w:rsid w:val="009A7972"/>
    <w:rPr>
      <w:b/>
      <w:color w:val="0000FF"/>
    </w:rPr>
  </w:style>
  <w:style w:type="paragraph" w:styleId="a4">
    <w:name w:val="Body Text Indent"/>
    <w:basedOn w:val="a"/>
    <w:rsid w:val="009A7972"/>
    <w:rPr>
      <w:color w:val="FF0000"/>
    </w:rPr>
  </w:style>
  <w:style w:type="paragraph" w:styleId="22">
    <w:name w:val="Body Text Indent 2"/>
    <w:basedOn w:val="a"/>
    <w:rsid w:val="009A7972"/>
    <w:pPr>
      <w:ind w:left="-360"/>
    </w:pPr>
    <w:rPr>
      <w:color w:val="FF0000"/>
    </w:rPr>
  </w:style>
  <w:style w:type="paragraph" w:customStyle="1" w:styleId="Caption1">
    <w:name w:val="Caption1"/>
    <w:basedOn w:val="a"/>
    <w:next w:val="a"/>
    <w:rsid w:val="009A7972"/>
  </w:style>
  <w:style w:type="paragraph" w:styleId="a5">
    <w:name w:val="caption"/>
    <w:basedOn w:val="a"/>
    <w:next w:val="a"/>
    <w:uiPriority w:val="35"/>
    <w:semiHidden/>
    <w:unhideWhenUsed/>
    <w:qFormat/>
    <w:rsid w:val="00BA7EA1"/>
    <w:rPr>
      <w:b/>
      <w:bCs/>
      <w:szCs w:val="20"/>
    </w:rPr>
  </w:style>
  <w:style w:type="paragraph" w:customStyle="1" w:styleId="Document1">
    <w:name w:val="Document 1"/>
    <w:rsid w:val="009A7972"/>
    <w:pPr>
      <w:keepNext/>
      <w:keepLines/>
      <w:tabs>
        <w:tab w:val="left" w:pos="-720"/>
      </w:tabs>
    </w:pPr>
    <w:rPr>
      <w:rFonts w:ascii="Swiss 721 Roman" w:hAnsi="Swiss 721 Roman"/>
      <w:sz w:val="18"/>
      <w:szCs w:val="22"/>
    </w:rPr>
  </w:style>
  <w:style w:type="character" w:styleId="a6">
    <w:name w:val="endnote reference"/>
    <w:semiHidden/>
    <w:rsid w:val="009A7972"/>
    <w:rPr>
      <w:vertAlign w:val="superscript"/>
    </w:rPr>
  </w:style>
  <w:style w:type="paragraph" w:customStyle="1" w:styleId="EndnoteText1">
    <w:name w:val="Endnote Text1"/>
    <w:basedOn w:val="a"/>
    <w:rsid w:val="009A7972"/>
  </w:style>
  <w:style w:type="paragraph" w:styleId="a7">
    <w:name w:val="endnote text"/>
    <w:basedOn w:val="a"/>
    <w:semiHidden/>
    <w:rsid w:val="009A7972"/>
  </w:style>
  <w:style w:type="paragraph" w:styleId="a8">
    <w:name w:val="footer"/>
    <w:basedOn w:val="a"/>
    <w:link w:val="a9"/>
    <w:uiPriority w:val="99"/>
    <w:rsid w:val="009A7972"/>
    <w:pPr>
      <w:tabs>
        <w:tab w:val="center" w:pos="4320"/>
        <w:tab w:val="right" w:pos="8640"/>
      </w:tabs>
    </w:pPr>
    <w:rPr>
      <w:rFonts w:eastAsia="PMingLiU"/>
      <w:sz w:val="20"/>
      <w:szCs w:val="20"/>
      <w:lang w:val="x-none" w:eastAsia="x-none"/>
    </w:rPr>
  </w:style>
  <w:style w:type="character" w:styleId="aa">
    <w:name w:val="footnote reference"/>
    <w:semiHidden/>
    <w:rsid w:val="009A7972"/>
    <w:rPr>
      <w:vertAlign w:val="superscript"/>
    </w:rPr>
  </w:style>
  <w:style w:type="paragraph" w:styleId="ab">
    <w:name w:val="footnote text"/>
    <w:basedOn w:val="a"/>
    <w:semiHidden/>
    <w:rsid w:val="009A7972"/>
    <w:pPr>
      <w:ind w:left="187" w:hanging="187"/>
    </w:pPr>
    <w:rPr>
      <w:color w:val="000000"/>
      <w:sz w:val="18"/>
    </w:rPr>
  </w:style>
  <w:style w:type="paragraph" w:styleId="ac">
    <w:name w:val="header"/>
    <w:basedOn w:val="a"/>
    <w:rsid w:val="009A7972"/>
    <w:pPr>
      <w:tabs>
        <w:tab w:val="center" w:pos="4320"/>
        <w:tab w:val="right" w:pos="8640"/>
      </w:tabs>
      <w:jc w:val="center"/>
    </w:pPr>
  </w:style>
  <w:style w:type="character" w:customStyle="1" w:styleId="MajorHeadin">
    <w:name w:val="Major Headin"/>
    <w:basedOn w:val="a0"/>
    <w:rsid w:val="009A7972"/>
  </w:style>
  <w:style w:type="character" w:styleId="ad">
    <w:name w:val="page number"/>
    <w:basedOn w:val="a0"/>
    <w:rsid w:val="009A7972"/>
  </w:style>
  <w:style w:type="paragraph" w:customStyle="1" w:styleId="para">
    <w:name w:val="para"/>
    <w:rsid w:val="009A7972"/>
    <w:pPr>
      <w:jc w:val="both"/>
    </w:pPr>
    <w:rPr>
      <w:rFonts w:ascii="Arial" w:hAnsi="Arial"/>
      <w:sz w:val="22"/>
      <w:szCs w:val="22"/>
    </w:rPr>
  </w:style>
  <w:style w:type="paragraph" w:customStyle="1" w:styleId="PPAR1">
    <w:name w:val="PPAR1"/>
    <w:basedOn w:val="a"/>
    <w:rsid w:val="009A7972"/>
    <w:pPr>
      <w:keepNext/>
      <w:spacing w:before="120" w:after="120"/>
      <w:jc w:val="center"/>
    </w:pPr>
    <w:rPr>
      <w:b/>
      <w:caps/>
    </w:rPr>
  </w:style>
  <w:style w:type="paragraph" w:customStyle="1" w:styleId="RightPar1">
    <w:name w:val="Right Par 1"/>
    <w:rsid w:val="009A7972"/>
    <w:pPr>
      <w:tabs>
        <w:tab w:val="left" w:pos="-720"/>
        <w:tab w:val="left" w:pos="0"/>
        <w:tab w:val="decimal" w:pos="720"/>
      </w:tabs>
      <w:ind w:left="720"/>
    </w:pPr>
    <w:rPr>
      <w:rFonts w:ascii="Swiss 721 Roman" w:hAnsi="Swiss 721 Roman"/>
      <w:sz w:val="18"/>
      <w:szCs w:val="22"/>
    </w:rPr>
  </w:style>
  <w:style w:type="paragraph" w:customStyle="1" w:styleId="RightPar2">
    <w:name w:val="Right Par 2"/>
    <w:rsid w:val="009A7972"/>
    <w:pPr>
      <w:tabs>
        <w:tab w:val="left" w:pos="-720"/>
        <w:tab w:val="left" w:pos="0"/>
        <w:tab w:val="left" w:pos="720"/>
        <w:tab w:val="decimal" w:pos="1440"/>
      </w:tabs>
      <w:ind w:left="1440"/>
    </w:pPr>
    <w:rPr>
      <w:rFonts w:ascii="Swiss 721 Roman" w:hAnsi="Swiss 721 Roman"/>
      <w:sz w:val="18"/>
      <w:szCs w:val="22"/>
    </w:rPr>
  </w:style>
  <w:style w:type="paragraph" w:customStyle="1" w:styleId="RightPar3">
    <w:name w:val="Right Par 3"/>
    <w:rsid w:val="009A7972"/>
    <w:pPr>
      <w:tabs>
        <w:tab w:val="left" w:pos="-720"/>
        <w:tab w:val="left" w:pos="0"/>
        <w:tab w:val="left" w:pos="720"/>
        <w:tab w:val="left" w:pos="1440"/>
        <w:tab w:val="decimal" w:pos="2160"/>
      </w:tabs>
      <w:ind w:left="2160"/>
    </w:pPr>
    <w:rPr>
      <w:rFonts w:ascii="Swiss 721 Roman" w:hAnsi="Swiss 721 Roman"/>
      <w:sz w:val="18"/>
      <w:szCs w:val="22"/>
    </w:rPr>
  </w:style>
  <w:style w:type="paragraph" w:customStyle="1" w:styleId="RightPar4">
    <w:name w:val="Right Par 4"/>
    <w:rsid w:val="009A7972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ind w:left="2880"/>
    </w:pPr>
    <w:rPr>
      <w:rFonts w:ascii="Swiss 721 Roman" w:hAnsi="Swiss 721 Roman"/>
      <w:sz w:val="18"/>
      <w:szCs w:val="22"/>
    </w:rPr>
  </w:style>
  <w:style w:type="paragraph" w:customStyle="1" w:styleId="RightPar5">
    <w:name w:val="Right Par 5"/>
    <w:rsid w:val="009A7972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ind w:left="3600"/>
    </w:pPr>
    <w:rPr>
      <w:rFonts w:ascii="Swiss 721 Roman" w:hAnsi="Swiss 721 Roman"/>
      <w:sz w:val="18"/>
      <w:szCs w:val="22"/>
    </w:rPr>
  </w:style>
  <w:style w:type="paragraph" w:customStyle="1" w:styleId="RightPar6">
    <w:name w:val="Right Par 6"/>
    <w:rsid w:val="009A7972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ind w:left="4320"/>
    </w:pPr>
    <w:rPr>
      <w:rFonts w:ascii="Swiss 721 Roman" w:hAnsi="Swiss 721 Roman"/>
      <w:sz w:val="18"/>
      <w:szCs w:val="22"/>
    </w:rPr>
  </w:style>
  <w:style w:type="paragraph" w:customStyle="1" w:styleId="RightPar7">
    <w:name w:val="Right Par 7"/>
    <w:rsid w:val="009A7972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ind w:left="5040"/>
    </w:pPr>
    <w:rPr>
      <w:rFonts w:ascii="Swiss 721 Roman" w:hAnsi="Swiss 721 Roman"/>
      <w:sz w:val="18"/>
      <w:szCs w:val="22"/>
    </w:rPr>
  </w:style>
  <w:style w:type="paragraph" w:customStyle="1" w:styleId="RightPar8">
    <w:name w:val="Right Par 8"/>
    <w:rsid w:val="009A7972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ind w:left="5760"/>
    </w:pPr>
    <w:rPr>
      <w:rFonts w:ascii="Swiss 721 Roman" w:hAnsi="Swiss 721 Roman"/>
      <w:sz w:val="18"/>
      <w:szCs w:val="22"/>
    </w:rPr>
  </w:style>
  <w:style w:type="paragraph" w:customStyle="1" w:styleId="TA">
    <w:name w:val="TA"/>
    <w:rsid w:val="009A7972"/>
    <w:pPr>
      <w:jc w:val="both"/>
    </w:pPr>
    <w:rPr>
      <w:rFonts w:ascii="Arial" w:hAnsi="Arial"/>
      <w:sz w:val="22"/>
      <w:szCs w:val="22"/>
    </w:rPr>
  </w:style>
  <w:style w:type="paragraph" w:customStyle="1" w:styleId="ta0">
    <w:name w:val="ta"/>
    <w:rsid w:val="009A7972"/>
    <w:pPr>
      <w:jc w:val="both"/>
    </w:pPr>
    <w:rPr>
      <w:rFonts w:ascii="Arial" w:hAnsi="Arial"/>
      <w:sz w:val="22"/>
      <w:szCs w:val="22"/>
    </w:rPr>
  </w:style>
  <w:style w:type="paragraph" w:customStyle="1" w:styleId="TA1">
    <w:name w:val="TA1"/>
    <w:rsid w:val="009A7972"/>
    <w:pPr>
      <w:jc w:val="both"/>
    </w:pPr>
    <w:rPr>
      <w:rFonts w:ascii="Arial" w:hAnsi="Arial"/>
      <w:sz w:val="22"/>
      <w:szCs w:val="22"/>
    </w:rPr>
  </w:style>
  <w:style w:type="paragraph" w:customStyle="1" w:styleId="Technical4">
    <w:name w:val="Technical 4"/>
    <w:rsid w:val="009A7972"/>
    <w:pPr>
      <w:tabs>
        <w:tab w:val="left" w:pos="-720"/>
      </w:tabs>
    </w:pPr>
    <w:rPr>
      <w:rFonts w:ascii="Swiss 721 Roman" w:hAnsi="Swiss 721 Roman"/>
      <w:b/>
      <w:sz w:val="18"/>
      <w:szCs w:val="22"/>
    </w:rPr>
  </w:style>
  <w:style w:type="paragraph" w:customStyle="1" w:styleId="Technical5">
    <w:name w:val="Technical 5"/>
    <w:rsid w:val="009A7972"/>
    <w:pPr>
      <w:tabs>
        <w:tab w:val="left" w:pos="-720"/>
      </w:tabs>
      <w:ind w:firstLine="720"/>
    </w:pPr>
    <w:rPr>
      <w:rFonts w:ascii="Swiss 721 Roman" w:hAnsi="Swiss 721 Roman"/>
      <w:b/>
      <w:sz w:val="18"/>
      <w:szCs w:val="22"/>
    </w:rPr>
  </w:style>
  <w:style w:type="paragraph" w:customStyle="1" w:styleId="Technical6">
    <w:name w:val="Technical 6"/>
    <w:rsid w:val="009A7972"/>
    <w:pPr>
      <w:tabs>
        <w:tab w:val="left" w:pos="-720"/>
      </w:tabs>
      <w:ind w:firstLine="720"/>
    </w:pPr>
    <w:rPr>
      <w:rFonts w:ascii="Swiss 721 Roman" w:hAnsi="Swiss 721 Roman"/>
      <w:b/>
      <w:sz w:val="18"/>
      <w:szCs w:val="22"/>
    </w:rPr>
  </w:style>
  <w:style w:type="paragraph" w:customStyle="1" w:styleId="Technical7">
    <w:name w:val="Technical 7"/>
    <w:rsid w:val="009A7972"/>
    <w:pPr>
      <w:tabs>
        <w:tab w:val="left" w:pos="-720"/>
      </w:tabs>
      <w:ind w:firstLine="720"/>
    </w:pPr>
    <w:rPr>
      <w:rFonts w:ascii="Swiss 721 Roman" w:hAnsi="Swiss 721 Roman"/>
      <w:b/>
      <w:sz w:val="18"/>
      <w:szCs w:val="22"/>
    </w:rPr>
  </w:style>
  <w:style w:type="paragraph" w:customStyle="1" w:styleId="Technical8">
    <w:name w:val="Technical 8"/>
    <w:rsid w:val="009A7972"/>
    <w:pPr>
      <w:tabs>
        <w:tab w:val="left" w:pos="-720"/>
      </w:tabs>
      <w:ind w:firstLine="720"/>
    </w:pPr>
    <w:rPr>
      <w:rFonts w:ascii="Swiss 721 Roman" w:hAnsi="Swiss 721 Roman"/>
      <w:b/>
      <w:sz w:val="18"/>
      <w:szCs w:val="22"/>
    </w:rPr>
  </w:style>
  <w:style w:type="paragraph" w:styleId="ae">
    <w:name w:val="Title"/>
    <w:basedOn w:val="a"/>
    <w:next w:val="a"/>
    <w:link w:val="af"/>
    <w:uiPriority w:val="10"/>
    <w:qFormat/>
    <w:rsid w:val="00BA7EA1"/>
    <w:pPr>
      <w:spacing w:before="240" w:after="60"/>
      <w:jc w:val="center"/>
      <w:outlineLvl w:val="0"/>
    </w:pPr>
    <w:rPr>
      <w:rFonts w:ascii="Cambria" w:eastAsia="PMingLiU" w:hAnsi="Cambria"/>
      <w:b/>
      <w:bCs/>
      <w:kern w:val="28"/>
      <w:sz w:val="32"/>
      <w:szCs w:val="32"/>
      <w:lang w:val="x-none" w:eastAsia="x-none"/>
    </w:rPr>
  </w:style>
  <w:style w:type="paragraph" w:customStyle="1" w:styleId="TOAHeading1">
    <w:name w:val="TOA Heading1"/>
    <w:basedOn w:val="a"/>
    <w:next w:val="a"/>
    <w:rsid w:val="009A7972"/>
    <w:pPr>
      <w:tabs>
        <w:tab w:val="right" w:pos="9360"/>
      </w:tabs>
    </w:pPr>
  </w:style>
  <w:style w:type="paragraph" w:styleId="af0">
    <w:name w:val="toa heading"/>
    <w:basedOn w:val="a"/>
    <w:next w:val="a"/>
    <w:semiHidden/>
    <w:rsid w:val="009A7972"/>
    <w:pPr>
      <w:tabs>
        <w:tab w:val="right" w:pos="9360"/>
      </w:tabs>
    </w:pPr>
  </w:style>
  <w:style w:type="paragraph" w:styleId="11">
    <w:name w:val="toc 1"/>
    <w:basedOn w:val="a"/>
    <w:next w:val="a"/>
    <w:autoRedefine/>
    <w:semiHidden/>
    <w:rsid w:val="009A7972"/>
    <w:pPr>
      <w:tabs>
        <w:tab w:val="left" w:pos="720"/>
        <w:tab w:val="right" w:pos="9360"/>
      </w:tabs>
      <w:spacing w:before="120" w:after="60"/>
    </w:pPr>
    <w:rPr>
      <w:caps/>
      <w:noProof/>
    </w:rPr>
  </w:style>
  <w:style w:type="paragraph" w:styleId="23">
    <w:name w:val="toc 2"/>
    <w:basedOn w:val="a"/>
    <w:next w:val="a"/>
    <w:autoRedefine/>
    <w:semiHidden/>
    <w:rsid w:val="009A7972"/>
    <w:pPr>
      <w:tabs>
        <w:tab w:val="left" w:pos="720"/>
        <w:tab w:val="left" w:pos="1440"/>
        <w:tab w:val="right" w:pos="9360"/>
      </w:tabs>
      <w:ind w:left="720"/>
    </w:pPr>
    <w:rPr>
      <w:noProof/>
      <w:color w:val="000000"/>
    </w:rPr>
  </w:style>
  <w:style w:type="paragraph" w:styleId="32">
    <w:name w:val="toc 3"/>
    <w:basedOn w:val="a"/>
    <w:next w:val="a"/>
    <w:semiHidden/>
    <w:rsid w:val="009A7972"/>
    <w:pPr>
      <w:tabs>
        <w:tab w:val="right" w:pos="9360"/>
      </w:tabs>
      <w:ind w:left="440"/>
    </w:pPr>
    <w:rPr>
      <w:rFonts w:ascii="Times New Roman" w:hAnsi="Times New Roman"/>
    </w:rPr>
  </w:style>
  <w:style w:type="paragraph" w:styleId="41">
    <w:name w:val="toc 4"/>
    <w:basedOn w:val="a"/>
    <w:next w:val="a"/>
    <w:semiHidden/>
    <w:rsid w:val="009A7972"/>
    <w:pPr>
      <w:tabs>
        <w:tab w:val="right" w:pos="9360"/>
      </w:tabs>
      <w:ind w:left="660"/>
    </w:pPr>
    <w:rPr>
      <w:rFonts w:ascii="Times New Roman" w:hAnsi="Times New Roman"/>
    </w:rPr>
  </w:style>
  <w:style w:type="paragraph" w:styleId="51">
    <w:name w:val="toc 5"/>
    <w:basedOn w:val="a"/>
    <w:next w:val="a"/>
    <w:semiHidden/>
    <w:rsid w:val="009A7972"/>
    <w:pPr>
      <w:tabs>
        <w:tab w:val="right" w:pos="9360"/>
      </w:tabs>
      <w:ind w:left="880"/>
    </w:pPr>
    <w:rPr>
      <w:rFonts w:ascii="Times New Roman" w:hAnsi="Times New Roman"/>
    </w:rPr>
  </w:style>
  <w:style w:type="paragraph" w:styleId="61">
    <w:name w:val="toc 6"/>
    <w:basedOn w:val="a"/>
    <w:next w:val="a"/>
    <w:semiHidden/>
    <w:rsid w:val="009A7972"/>
    <w:pPr>
      <w:tabs>
        <w:tab w:val="right" w:pos="9360"/>
      </w:tabs>
      <w:ind w:left="1100"/>
    </w:pPr>
    <w:rPr>
      <w:rFonts w:ascii="Times New Roman" w:hAnsi="Times New Roman"/>
    </w:rPr>
  </w:style>
  <w:style w:type="paragraph" w:styleId="71">
    <w:name w:val="toc 7"/>
    <w:basedOn w:val="a"/>
    <w:next w:val="a"/>
    <w:semiHidden/>
    <w:rsid w:val="009A7972"/>
    <w:pPr>
      <w:tabs>
        <w:tab w:val="right" w:pos="9360"/>
      </w:tabs>
      <w:ind w:left="1320"/>
    </w:pPr>
    <w:rPr>
      <w:rFonts w:ascii="Times New Roman" w:hAnsi="Times New Roman"/>
    </w:rPr>
  </w:style>
  <w:style w:type="paragraph" w:styleId="81">
    <w:name w:val="toc 8"/>
    <w:basedOn w:val="a"/>
    <w:next w:val="a"/>
    <w:semiHidden/>
    <w:rsid w:val="009A7972"/>
    <w:pPr>
      <w:tabs>
        <w:tab w:val="right" w:pos="9360"/>
      </w:tabs>
      <w:ind w:left="1540"/>
    </w:pPr>
    <w:rPr>
      <w:rFonts w:ascii="Times New Roman" w:hAnsi="Times New Roman"/>
    </w:rPr>
  </w:style>
  <w:style w:type="paragraph" w:styleId="91">
    <w:name w:val="toc 9"/>
    <w:basedOn w:val="a"/>
    <w:next w:val="a"/>
    <w:semiHidden/>
    <w:rsid w:val="009A7972"/>
    <w:pPr>
      <w:tabs>
        <w:tab w:val="right" w:pos="9360"/>
      </w:tabs>
      <w:ind w:left="1760"/>
    </w:pPr>
    <w:rPr>
      <w:rFonts w:ascii="Times New Roman" w:hAnsi="Times New Roman"/>
    </w:rPr>
  </w:style>
  <w:style w:type="paragraph" w:customStyle="1" w:styleId="TOC91">
    <w:name w:val="TOC 91"/>
    <w:basedOn w:val="a"/>
    <w:next w:val="a"/>
    <w:rsid w:val="009A7972"/>
    <w:pPr>
      <w:tabs>
        <w:tab w:val="right" w:leader="dot" w:pos="9360"/>
      </w:tabs>
      <w:ind w:left="720" w:hanging="720"/>
    </w:pPr>
  </w:style>
  <w:style w:type="paragraph" w:styleId="af1">
    <w:name w:val="No Spacing"/>
    <w:uiPriority w:val="1"/>
    <w:qFormat/>
    <w:rsid w:val="00BA7EA1"/>
    <w:rPr>
      <w:rFonts w:ascii="Arial" w:hAnsi="Arial"/>
      <w:szCs w:val="22"/>
    </w:rPr>
  </w:style>
  <w:style w:type="character" w:customStyle="1" w:styleId="10">
    <w:name w:val="Заголовок 1 Знак"/>
    <w:link w:val="1"/>
    <w:uiPriority w:val="9"/>
    <w:rsid w:val="00BA7EA1"/>
    <w:rPr>
      <w:rFonts w:ascii="Cambria" w:eastAsia="PMingLiU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BA7EA1"/>
    <w:rPr>
      <w:rFonts w:ascii="Cambria" w:eastAsia="PMingLiU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BA7EA1"/>
    <w:rPr>
      <w:rFonts w:ascii="Cambria" w:eastAsia="PMingLiU" w:hAnsi="Cambria" w:cs="Times New Roman"/>
      <w:b/>
      <w:bCs/>
      <w:sz w:val="26"/>
      <w:szCs w:val="26"/>
    </w:rPr>
  </w:style>
  <w:style w:type="character" w:customStyle="1" w:styleId="40">
    <w:name w:val="Заголовок 4 Знак"/>
    <w:aliases w:val=" Sub-Clause Sub-paragraph Знак,ClauseSubSub_No&amp;Name Знак"/>
    <w:link w:val="4"/>
    <w:uiPriority w:val="9"/>
    <w:semiHidden/>
    <w:rsid w:val="00BA7EA1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BA7EA1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BA7EA1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BA7EA1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BA7EA1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BA7EA1"/>
    <w:rPr>
      <w:rFonts w:ascii="Cambria" w:eastAsia="PMingLiU" w:hAnsi="Cambria" w:cs="Times New Roman"/>
    </w:rPr>
  </w:style>
  <w:style w:type="character" w:customStyle="1" w:styleId="af">
    <w:name w:val="Заголовок Знак"/>
    <w:link w:val="ae"/>
    <w:uiPriority w:val="10"/>
    <w:rsid w:val="00BA7EA1"/>
    <w:rPr>
      <w:rFonts w:ascii="Cambria" w:eastAsia="PMingLiU" w:hAnsi="Cambria" w:cs="Times New Roman"/>
      <w:b/>
      <w:bCs/>
      <w:kern w:val="28"/>
      <w:sz w:val="32"/>
      <w:szCs w:val="32"/>
    </w:rPr>
  </w:style>
  <w:style w:type="paragraph" w:styleId="af2">
    <w:name w:val="Subtitle"/>
    <w:basedOn w:val="a"/>
    <w:next w:val="a"/>
    <w:link w:val="af3"/>
    <w:uiPriority w:val="11"/>
    <w:qFormat/>
    <w:rsid w:val="00BA7EA1"/>
    <w:pPr>
      <w:spacing w:after="60"/>
      <w:jc w:val="center"/>
      <w:outlineLvl w:val="1"/>
    </w:pPr>
    <w:rPr>
      <w:rFonts w:ascii="Cambria" w:eastAsia="PMingLiU" w:hAnsi="Cambria"/>
      <w:sz w:val="24"/>
      <w:lang w:val="x-none" w:eastAsia="x-none"/>
    </w:rPr>
  </w:style>
  <w:style w:type="character" w:customStyle="1" w:styleId="af3">
    <w:name w:val="Подзаголовок Знак"/>
    <w:link w:val="af2"/>
    <w:uiPriority w:val="11"/>
    <w:rsid w:val="00BA7EA1"/>
    <w:rPr>
      <w:rFonts w:ascii="Cambria" w:eastAsia="PMingLiU" w:hAnsi="Cambria" w:cs="Times New Roman"/>
      <w:sz w:val="24"/>
      <w:szCs w:val="24"/>
    </w:rPr>
  </w:style>
  <w:style w:type="character" w:styleId="af4">
    <w:name w:val="Strong"/>
    <w:uiPriority w:val="22"/>
    <w:qFormat/>
    <w:rsid w:val="00BA7EA1"/>
    <w:rPr>
      <w:b/>
      <w:bCs/>
    </w:rPr>
  </w:style>
  <w:style w:type="character" w:styleId="af5">
    <w:name w:val="Emphasis"/>
    <w:uiPriority w:val="20"/>
    <w:qFormat/>
    <w:rsid w:val="00BA7EA1"/>
    <w:rPr>
      <w:i/>
      <w:iCs/>
    </w:rPr>
  </w:style>
  <w:style w:type="paragraph" w:styleId="af6">
    <w:name w:val="List Paragraph"/>
    <w:basedOn w:val="a"/>
    <w:uiPriority w:val="34"/>
    <w:qFormat/>
    <w:rsid w:val="00BA7EA1"/>
    <w:pPr>
      <w:ind w:left="720"/>
    </w:pPr>
  </w:style>
  <w:style w:type="paragraph" w:styleId="24">
    <w:name w:val="Quote"/>
    <w:basedOn w:val="a"/>
    <w:next w:val="a"/>
    <w:link w:val="25"/>
    <w:uiPriority w:val="29"/>
    <w:qFormat/>
    <w:rsid w:val="00BA7EA1"/>
    <w:rPr>
      <w:rFonts w:ascii="Calibri" w:eastAsia="PMingLiU" w:hAnsi="Calibri"/>
      <w:i/>
      <w:iCs/>
      <w:color w:val="000000"/>
      <w:sz w:val="20"/>
      <w:szCs w:val="20"/>
      <w:lang w:val="x-none" w:eastAsia="x-none"/>
    </w:rPr>
  </w:style>
  <w:style w:type="character" w:customStyle="1" w:styleId="25">
    <w:name w:val="Цитата 2 Знак"/>
    <w:link w:val="24"/>
    <w:uiPriority w:val="29"/>
    <w:rsid w:val="00BA7EA1"/>
    <w:rPr>
      <w:i/>
      <w:iCs/>
      <w:color w:val="000000"/>
    </w:rPr>
  </w:style>
  <w:style w:type="paragraph" w:styleId="af7">
    <w:name w:val="Intense Quote"/>
    <w:basedOn w:val="a"/>
    <w:next w:val="a"/>
    <w:link w:val="af8"/>
    <w:uiPriority w:val="30"/>
    <w:qFormat/>
    <w:rsid w:val="00BA7EA1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PMingLiU" w:hAnsi="Calibri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af8">
    <w:name w:val="Выделенная цитата Знак"/>
    <w:link w:val="af7"/>
    <w:uiPriority w:val="30"/>
    <w:rsid w:val="00BA7EA1"/>
    <w:rPr>
      <w:b/>
      <w:bCs/>
      <w:i/>
      <w:iCs/>
      <w:color w:val="4F81BD"/>
    </w:rPr>
  </w:style>
  <w:style w:type="character" w:styleId="af9">
    <w:name w:val="Subtle Emphasis"/>
    <w:uiPriority w:val="19"/>
    <w:qFormat/>
    <w:rsid w:val="00BA7EA1"/>
    <w:rPr>
      <w:i/>
      <w:iCs/>
      <w:color w:val="808080"/>
    </w:rPr>
  </w:style>
  <w:style w:type="character" w:styleId="afa">
    <w:name w:val="Intense Emphasis"/>
    <w:uiPriority w:val="21"/>
    <w:qFormat/>
    <w:rsid w:val="00BA7EA1"/>
    <w:rPr>
      <w:b/>
      <w:bCs/>
      <w:i/>
      <w:iCs/>
      <w:color w:val="4F81BD"/>
    </w:rPr>
  </w:style>
  <w:style w:type="character" w:styleId="afb">
    <w:name w:val="Subtle Reference"/>
    <w:uiPriority w:val="31"/>
    <w:qFormat/>
    <w:rsid w:val="00BA7EA1"/>
    <w:rPr>
      <w:smallCaps/>
      <w:color w:val="C0504D"/>
      <w:u w:val="single"/>
    </w:rPr>
  </w:style>
  <w:style w:type="character" w:styleId="afc">
    <w:name w:val="Intense Reference"/>
    <w:uiPriority w:val="32"/>
    <w:qFormat/>
    <w:rsid w:val="00BA7EA1"/>
    <w:rPr>
      <w:b/>
      <w:bCs/>
      <w:smallCaps/>
      <w:color w:val="C0504D"/>
      <w:spacing w:val="5"/>
      <w:u w:val="single"/>
    </w:rPr>
  </w:style>
  <w:style w:type="character" w:styleId="afd">
    <w:name w:val="Book Title"/>
    <w:uiPriority w:val="33"/>
    <w:qFormat/>
    <w:rsid w:val="00BA7EA1"/>
    <w:rPr>
      <w:b/>
      <w:bCs/>
      <w:smallCaps/>
      <w:spacing w:val="5"/>
    </w:rPr>
  </w:style>
  <w:style w:type="paragraph" w:styleId="afe">
    <w:name w:val="TOC Heading"/>
    <w:basedOn w:val="1"/>
    <w:next w:val="a"/>
    <w:uiPriority w:val="39"/>
    <w:semiHidden/>
    <w:unhideWhenUsed/>
    <w:qFormat/>
    <w:rsid w:val="00BA7EA1"/>
    <w:pPr>
      <w:outlineLvl w:val="9"/>
    </w:pPr>
  </w:style>
  <w:style w:type="paragraph" w:styleId="aff">
    <w:name w:val="Balloon Text"/>
    <w:basedOn w:val="a"/>
    <w:link w:val="aff0"/>
    <w:rsid w:val="00DA37D9"/>
    <w:rPr>
      <w:rFonts w:ascii="Tahoma" w:eastAsia="PMingLiU" w:hAnsi="Tahoma"/>
      <w:sz w:val="16"/>
      <w:szCs w:val="16"/>
      <w:lang w:val="x-none" w:eastAsia="x-none"/>
    </w:rPr>
  </w:style>
  <w:style w:type="character" w:customStyle="1" w:styleId="aff0">
    <w:name w:val="Текст выноски Знак"/>
    <w:link w:val="aff"/>
    <w:rsid w:val="00DA37D9"/>
    <w:rPr>
      <w:rFonts w:ascii="Tahoma" w:hAnsi="Tahoma" w:cs="Tahoma"/>
      <w:sz w:val="16"/>
      <w:szCs w:val="16"/>
    </w:rPr>
  </w:style>
  <w:style w:type="character" w:customStyle="1" w:styleId="a9">
    <w:name w:val="Нижний колонтитул Знак"/>
    <w:link w:val="a8"/>
    <w:uiPriority w:val="99"/>
    <w:rsid w:val="00DA37D9"/>
    <w:rPr>
      <w:rFonts w:ascii="Arial" w:hAnsi="Arial"/>
      <w:sz w:val="20"/>
    </w:rPr>
  </w:style>
  <w:style w:type="paragraph" w:styleId="aff1">
    <w:name w:val="Normal (Web)"/>
    <w:basedOn w:val="a"/>
    <w:uiPriority w:val="99"/>
    <w:unhideWhenUsed/>
    <w:rsid w:val="00D278F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lang w:eastAsia="ko-KR"/>
    </w:rPr>
  </w:style>
  <w:style w:type="character" w:styleId="aff2">
    <w:name w:val="Hyperlink"/>
    <w:uiPriority w:val="99"/>
    <w:unhideWhenUsed/>
    <w:rsid w:val="00D278F6"/>
    <w:rPr>
      <w:color w:val="0000FF"/>
      <w:u w:val="single"/>
    </w:rPr>
  </w:style>
  <w:style w:type="character" w:styleId="aff3">
    <w:name w:val="annotation reference"/>
    <w:rsid w:val="00860ECA"/>
    <w:rPr>
      <w:sz w:val="16"/>
      <w:szCs w:val="16"/>
    </w:rPr>
  </w:style>
  <w:style w:type="paragraph" w:styleId="aff4">
    <w:name w:val="annotation text"/>
    <w:basedOn w:val="a"/>
    <w:link w:val="aff5"/>
    <w:rsid w:val="00860ECA"/>
    <w:rPr>
      <w:sz w:val="20"/>
      <w:szCs w:val="20"/>
      <w:lang w:val="x-none"/>
    </w:rPr>
  </w:style>
  <w:style w:type="character" w:customStyle="1" w:styleId="aff5">
    <w:name w:val="Текст примечания Знак"/>
    <w:link w:val="aff4"/>
    <w:rsid w:val="00860ECA"/>
    <w:rPr>
      <w:rFonts w:ascii="Arial" w:eastAsia="SimSun" w:hAnsi="Arial"/>
      <w:lang w:eastAsia="zh-CN"/>
    </w:rPr>
  </w:style>
  <w:style w:type="paragraph" w:styleId="aff6">
    <w:name w:val="annotation subject"/>
    <w:basedOn w:val="aff4"/>
    <w:next w:val="aff4"/>
    <w:link w:val="aff7"/>
    <w:rsid w:val="00860ECA"/>
    <w:rPr>
      <w:b/>
      <w:bCs/>
    </w:rPr>
  </w:style>
  <w:style w:type="character" w:customStyle="1" w:styleId="aff7">
    <w:name w:val="Тема примечания Знак"/>
    <w:link w:val="aff6"/>
    <w:rsid w:val="00860ECA"/>
    <w:rPr>
      <w:rFonts w:ascii="Arial" w:eastAsia="SimSun" w:hAnsi="Arial"/>
      <w:b/>
      <w:bCs/>
      <w:lang w:eastAsia="zh-CN"/>
    </w:rPr>
  </w:style>
  <w:style w:type="paragraph" w:styleId="aff8">
    <w:name w:val="Revision"/>
    <w:hidden/>
    <w:uiPriority w:val="99"/>
    <w:semiHidden/>
    <w:rsid w:val="009D11F1"/>
    <w:rPr>
      <w:rFonts w:ascii="Arial" w:eastAsia="SimSun" w:hAnsi="Arial"/>
      <w:sz w:val="22"/>
      <w:szCs w:val="24"/>
      <w:lang w:eastAsia="zh-CN"/>
    </w:rPr>
  </w:style>
  <w:style w:type="character" w:customStyle="1" w:styleId="apple-converted-space">
    <w:name w:val="apple-converted-space"/>
    <w:rsid w:val="003A468D"/>
  </w:style>
  <w:style w:type="character" w:styleId="aff9">
    <w:name w:val="FollowedHyperlink"/>
    <w:rsid w:val="003F7FDC"/>
    <w:rPr>
      <w:color w:val="800080"/>
      <w:u w:val="single"/>
    </w:rPr>
  </w:style>
  <w:style w:type="character" w:customStyle="1" w:styleId="SBDsmallitalic">
    <w:name w:val="SBD_small italic"/>
    <w:uiPriority w:val="99"/>
    <w:rsid w:val="005D26F6"/>
    <w:rPr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0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b.org/site/business-opportunities/operational-procurement/goods-services/bidding-procedur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typiu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D98CD-9986-45C7-BF2C-9D7BF36E5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1050</Words>
  <Characters>5990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7026</CharactersWithSpaces>
  <SharedDoc>false</SharedDoc>
  <HLinks>
    <vt:vector size="18" baseType="variant">
      <vt:variant>
        <vt:i4>2031654</vt:i4>
      </vt:variant>
      <vt:variant>
        <vt:i4>6</vt:i4>
      </vt:variant>
      <vt:variant>
        <vt:i4>0</vt:i4>
      </vt:variant>
      <vt:variant>
        <vt:i4>5</vt:i4>
      </vt:variant>
      <vt:variant>
        <vt:lpwstr>mailto:piue@railway.uz</vt:lpwstr>
      </vt:variant>
      <vt:variant>
        <vt:lpwstr/>
      </vt:variant>
      <vt:variant>
        <vt:i4>131122</vt:i4>
      </vt:variant>
      <vt:variant>
        <vt:i4>3</vt:i4>
      </vt:variant>
      <vt:variant>
        <vt:i4>0</vt:i4>
      </vt:variant>
      <vt:variant>
        <vt:i4>5</vt:i4>
      </vt:variant>
      <vt:variant>
        <vt:lpwstr>mailto:utypiu@gmail.com</vt:lpwstr>
      </vt:variant>
      <vt:variant>
        <vt:lpwstr/>
      </vt:variant>
      <vt:variant>
        <vt:i4>1310732</vt:i4>
      </vt:variant>
      <vt:variant>
        <vt:i4>0</vt:i4>
      </vt:variant>
      <vt:variant>
        <vt:i4>0</vt:i4>
      </vt:variant>
      <vt:variant>
        <vt:i4>5</vt:i4>
      </vt:variant>
      <vt:variant>
        <vt:lpwstr>https://www.adb.org/site/business-opportunities/operational-procurement/goods-services/bidding-procedures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Asian Development Bank</dc:creator>
  <cp:keywords/>
  <cp:lastModifiedBy>Пользователь</cp:lastModifiedBy>
  <cp:revision>16</cp:revision>
  <cp:lastPrinted>2017-10-31T18:50:00Z</cp:lastPrinted>
  <dcterms:created xsi:type="dcterms:W3CDTF">2020-02-09T23:42:00Z</dcterms:created>
  <dcterms:modified xsi:type="dcterms:W3CDTF">2020-05-29T11:59:00Z</dcterms:modified>
</cp:coreProperties>
</file>